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F7E67E4" w14:textId="77777777" w:rsidR="00247059" w:rsidRPr="00172FDF" w:rsidRDefault="00000000">
      <w:pPr>
        <w:spacing w:after="360"/>
        <w:jc w:val="center"/>
        <w:rPr>
          <w:rFonts w:ascii="Times New Roman" w:hAnsi="Times New Roman" w:cs="Times New Roman"/>
          <w:sz w:val="24"/>
          <w:szCs w:val="24"/>
        </w:rPr>
      </w:pPr>
      <w:r w:rsidRPr="00172FDF">
        <w:rPr>
          <w:rFonts w:ascii="Times New Roman" w:hAnsi="Times New Roman" w:cs="Times New Roman"/>
          <w:b/>
          <w:sz w:val="24"/>
          <w:szCs w:val="24"/>
        </w:rPr>
        <w:t>2025 – 2026 EĞİTİM – ÖĞRETİM YILI BURSA İLİ YILDIRIM İLÇESİ</w:t>
      </w:r>
      <w:r w:rsidRPr="00172FDF">
        <w:rPr>
          <w:rFonts w:ascii="Times New Roman" w:hAnsi="Times New Roman" w:cs="Times New Roman"/>
          <w:b/>
          <w:sz w:val="24"/>
          <w:szCs w:val="24"/>
        </w:rPr>
        <w:br/>
        <w:t>TEKNOLOJİ VE TASARIM DERSİ SENE SONU İLÇE ZÜMRE ÖĞRETMENLERİ TOPLANTI TUTANAĞI</w:t>
      </w:r>
    </w:p>
    <w:tbl>
      <w:tblPr>
        <w:tblStyle w:val="TabloKlavuzu"/>
        <w:tblW w:w="0" w:type="auto"/>
        <w:tblLook w:val="04A0" w:firstRow="1" w:lastRow="0" w:firstColumn="1" w:lastColumn="0" w:noHBand="0" w:noVBand="1"/>
      </w:tblPr>
      <w:tblGrid>
        <w:gridCol w:w="2702"/>
        <w:gridCol w:w="7234"/>
      </w:tblGrid>
      <w:tr w:rsidR="00247059" w:rsidRPr="00172FDF" w14:paraId="61C04CF8" w14:textId="77777777" w:rsidTr="00172FDF">
        <w:tc>
          <w:tcPr>
            <w:tcW w:w="2702" w:type="dxa"/>
            <w:tcMar>
              <w:top w:w="120" w:type="dxa"/>
              <w:left w:w="150" w:type="dxa"/>
              <w:bottom w:w="120" w:type="dxa"/>
              <w:right w:w="150" w:type="dxa"/>
            </w:tcMar>
          </w:tcPr>
          <w:p w14:paraId="1F645F56"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b/>
                <w:sz w:val="24"/>
                <w:szCs w:val="24"/>
              </w:rPr>
              <w:t>Toplantı Tarihi</w:t>
            </w:r>
          </w:p>
        </w:tc>
        <w:tc>
          <w:tcPr>
            <w:tcW w:w="7234" w:type="dxa"/>
            <w:tcMar>
              <w:top w:w="120" w:type="dxa"/>
              <w:left w:w="150" w:type="dxa"/>
              <w:bottom w:w="120" w:type="dxa"/>
              <w:right w:w="150" w:type="dxa"/>
            </w:tcMar>
          </w:tcPr>
          <w:p w14:paraId="68AA20FC" w14:textId="435CD537" w:rsidR="00247059" w:rsidRPr="00172FDF" w:rsidRDefault="00172FDF">
            <w:pPr>
              <w:rPr>
                <w:rFonts w:ascii="Times New Roman" w:hAnsi="Times New Roman" w:cs="Times New Roman"/>
                <w:sz w:val="24"/>
                <w:szCs w:val="24"/>
              </w:rPr>
            </w:pPr>
            <w:r w:rsidRPr="00172FDF">
              <w:rPr>
                <w:rFonts w:ascii="Times New Roman" w:hAnsi="Times New Roman" w:cs="Times New Roman"/>
                <w:sz w:val="24"/>
                <w:szCs w:val="24"/>
              </w:rPr>
              <w:t>: 29.07.2026 Pazartesi</w:t>
            </w:r>
          </w:p>
        </w:tc>
      </w:tr>
      <w:tr w:rsidR="00247059" w:rsidRPr="00172FDF" w14:paraId="597DF0B5" w14:textId="77777777" w:rsidTr="00172FDF">
        <w:tc>
          <w:tcPr>
            <w:tcW w:w="2702" w:type="dxa"/>
            <w:tcMar>
              <w:top w:w="120" w:type="dxa"/>
              <w:left w:w="150" w:type="dxa"/>
              <w:bottom w:w="120" w:type="dxa"/>
              <w:right w:w="150" w:type="dxa"/>
            </w:tcMar>
          </w:tcPr>
          <w:p w14:paraId="2955B5BD"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b/>
                <w:sz w:val="24"/>
                <w:szCs w:val="24"/>
              </w:rPr>
              <w:t>Toplantı No</w:t>
            </w:r>
          </w:p>
        </w:tc>
        <w:tc>
          <w:tcPr>
            <w:tcW w:w="7234" w:type="dxa"/>
            <w:tcMar>
              <w:top w:w="120" w:type="dxa"/>
              <w:left w:w="150" w:type="dxa"/>
              <w:bottom w:w="120" w:type="dxa"/>
              <w:right w:w="150" w:type="dxa"/>
            </w:tcMar>
          </w:tcPr>
          <w:p w14:paraId="5829DFDC" w14:textId="6B7AE0ED" w:rsidR="00247059" w:rsidRPr="00172FDF" w:rsidRDefault="00172FDF">
            <w:pPr>
              <w:rPr>
                <w:rFonts w:ascii="Times New Roman" w:hAnsi="Times New Roman" w:cs="Times New Roman"/>
                <w:sz w:val="24"/>
                <w:szCs w:val="24"/>
              </w:rPr>
            </w:pPr>
            <w:r w:rsidRPr="00172FDF">
              <w:rPr>
                <w:rFonts w:ascii="Times New Roman" w:hAnsi="Times New Roman" w:cs="Times New Roman"/>
                <w:sz w:val="24"/>
                <w:szCs w:val="24"/>
              </w:rPr>
              <w:t>: 3</w:t>
            </w:r>
          </w:p>
        </w:tc>
      </w:tr>
      <w:tr w:rsidR="00247059" w:rsidRPr="00172FDF" w14:paraId="32C4970B" w14:textId="77777777" w:rsidTr="00172FDF">
        <w:tc>
          <w:tcPr>
            <w:tcW w:w="2702" w:type="dxa"/>
            <w:tcMar>
              <w:top w:w="120" w:type="dxa"/>
              <w:left w:w="150" w:type="dxa"/>
              <w:bottom w:w="120" w:type="dxa"/>
              <w:right w:w="150" w:type="dxa"/>
            </w:tcMar>
          </w:tcPr>
          <w:p w14:paraId="4F883E46"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b/>
                <w:sz w:val="24"/>
                <w:szCs w:val="24"/>
              </w:rPr>
              <w:t>Toplantı Yeri – Saati</w:t>
            </w:r>
          </w:p>
        </w:tc>
        <w:tc>
          <w:tcPr>
            <w:tcW w:w="7234" w:type="dxa"/>
            <w:tcMar>
              <w:top w:w="120" w:type="dxa"/>
              <w:left w:w="150" w:type="dxa"/>
              <w:bottom w:w="120" w:type="dxa"/>
              <w:right w:w="150" w:type="dxa"/>
            </w:tcMar>
          </w:tcPr>
          <w:p w14:paraId="38C9DA33" w14:textId="65282966" w:rsidR="00247059" w:rsidRPr="00172FDF" w:rsidRDefault="00172FDF">
            <w:pPr>
              <w:rPr>
                <w:rFonts w:ascii="Times New Roman" w:hAnsi="Times New Roman" w:cs="Times New Roman"/>
                <w:sz w:val="24"/>
                <w:szCs w:val="24"/>
              </w:rPr>
            </w:pPr>
            <w:r w:rsidRPr="00172FDF">
              <w:rPr>
                <w:rFonts w:ascii="Times New Roman" w:hAnsi="Times New Roman" w:cs="Times New Roman"/>
                <w:sz w:val="24"/>
                <w:szCs w:val="24"/>
              </w:rPr>
              <w:t>: Şehit Zeki Burak Okay Ortaokulu Konferans Salonu – 11.00</w:t>
            </w:r>
          </w:p>
        </w:tc>
      </w:tr>
      <w:tr w:rsidR="00247059" w:rsidRPr="00172FDF" w14:paraId="688638E6" w14:textId="77777777" w:rsidTr="00172FDF">
        <w:tc>
          <w:tcPr>
            <w:tcW w:w="2702" w:type="dxa"/>
            <w:tcMar>
              <w:top w:w="120" w:type="dxa"/>
              <w:left w:w="150" w:type="dxa"/>
              <w:bottom w:w="120" w:type="dxa"/>
              <w:right w:w="150" w:type="dxa"/>
            </w:tcMar>
          </w:tcPr>
          <w:p w14:paraId="3AE34388"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b/>
                <w:sz w:val="24"/>
                <w:szCs w:val="24"/>
              </w:rPr>
              <w:t>Toplantıya Katılanlar</w:t>
            </w:r>
          </w:p>
        </w:tc>
        <w:tc>
          <w:tcPr>
            <w:tcW w:w="7234" w:type="dxa"/>
            <w:tcMar>
              <w:top w:w="120" w:type="dxa"/>
              <w:left w:w="150" w:type="dxa"/>
              <w:bottom w:w="120" w:type="dxa"/>
              <w:right w:w="150" w:type="dxa"/>
            </w:tcMar>
          </w:tcPr>
          <w:p w14:paraId="3BA29DA3" w14:textId="4BB6888F" w:rsidR="00247059" w:rsidRPr="00172FDF" w:rsidRDefault="00172FDF">
            <w:pPr>
              <w:rPr>
                <w:rFonts w:ascii="Times New Roman" w:hAnsi="Times New Roman" w:cs="Times New Roman"/>
                <w:sz w:val="24"/>
                <w:szCs w:val="24"/>
              </w:rPr>
            </w:pPr>
            <w:r w:rsidRPr="00172FDF">
              <w:rPr>
                <w:rFonts w:ascii="Times New Roman" w:hAnsi="Times New Roman" w:cs="Times New Roman"/>
                <w:sz w:val="24"/>
                <w:szCs w:val="24"/>
              </w:rPr>
              <w:t>: Toplantı imza sirküsünde adı geçen okul zümre başkanları</w:t>
            </w:r>
          </w:p>
        </w:tc>
      </w:tr>
      <w:tr w:rsidR="00247059" w:rsidRPr="00172FDF" w14:paraId="77C4ED38" w14:textId="77777777" w:rsidTr="00172FDF">
        <w:tc>
          <w:tcPr>
            <w:tcW w:w="2702" w:type="dxa"/>
            <w:tcMar>
              <w:top w:w="120" w:type="dxa"/>
              <w:left w:w="150" w:type="dxa"/>
              <w:bottom w:w="120" w:type="dxa"/>
              <w:right w:w="150" w:type="dxa"/>
            </w:tcMar>
          </w:tcPr>
          <w:p w14:paraId="0041C2B9"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b/>
                <w:sz w:val="24"/>
                <w:szCs w:val="24"/>
              </w:rPr>
              <w:t>İlçe Zümre Başkanı</w:t>
            </w:r>
          </w:p>
        </w:tc>
        <w:tc>
          <w:tcPr>
            <w:tcW w:w="7234" w:type="dxa"/>
            <w:tcMar>
              <w:top w:w="120" w:type="dxa"/>
              <w:left w:w="150" w:type="dxa"/>
              <w:bottom w:w="120" w:type="dxa"/>
              <w:right w:w="150" w:type="dxa"/>
            </w:tcMar>
          </w:tcPr>
          <w:p w14:paraId="75D7EDA6" w14:textId="7387EC39" w:rsidR="00247059" w:rsidRPr="00172FDF" w:rsidRDefault="00172FDF">
            <w:pPr>
              <w:rPr>
                <w:rFonts w:ascii="Times New Roman" w:hAnsi="Times New Roman" w:cs="Times New Roman"/>
                <w:sz w:val="24"/>
                <w:szCs w:val="24"/>
              </w:rPr>
            </w:pPr>
            <w:r w:rsidRPr="00172FDF">
              <w:rPr>
                <w:rFonts w:ascii="Times New Roman" w:hAnsi="Times New Roman" w:cs="Times New Roman"/>
                <w:sz w:val="24"/>
                <w:szCs w:val="24"/>
              </w:rPr>
              <w:t xml:space="preserve">: </w:t>
            </w:r>
            <w:r w:rsidR="003C77EB">
              <w:rPr>
                <w:rFonts w:ascii="Times New Roman" w:hAnsi="Times New Roman" w:cs="Times New Roman"/>
                <w:sz w:val="24"/>
                <w:szCs w:val="24"/>
              </w:rPr>
              <w:t>Mürsel EREN</w:t>
            </w:r>
          </w:p>
        </w:tc>
      </w:tr>
    </w:tbl>
    <w:p w14:paraId="58CD656B" w14:textId="22401F60" w:rsidR="00247059" w:rsidRDefault="003C77EB">
      <w:pPr>
        <w:spacing w:after="240"/>
        <w:rPr>
          <w:rFonts w:ascii="Times New Roman" w:hAnsi="Times New Roman" w:cs="Times New Roman"/>
          <w:sz w:val="24"/>
          <w:szCs w:val="24"/>
        </w:rPr>
      </w:pPr>
      <w:hyperlink r:id="rId6" w:history="1">
        <w:r w:rsidRPr="00A94FDE">
          <w:rPr>
            <w:rStyle w:val="Kpr"/>
            <w:rFonts w:ascii="Times New Roman" w:hAnsi="Times New Roman" w:cs="Times New Roman"/>
            <w:sz w:val="24"/>
            <w:szCs w:val="24"/>
          </w:rPr>
          <w:t>www.teknolojitasarimci.com</w:t>
        </w:r>
      </w:hyperlink>
    </w:p>
    <w:p w14:paraId="5AB89F3F" w14:textId="77777777" w:rsidR="00247059" w:rsidRPr="00172FDF" w:rsidRDefault="00000000">
      <w:pPr>
        <w:spacing w:before="240" w:after="120"/>
        <w:rPr>
          <w:rFonts w:ascii="Times New Roman" w:hAnsi="Times New Roman" w:cs="Times New Roman"/>
          <w:sz w:val="24"/>
          <w:szCs w:val="24"/>
        </w:rPr>
      </w:pPr>
      <w:r w:rsidRPr="00172FDF">
        <w:rPr>
          <w:rFonts w:ascii="Times New Roman" w:hAnsi="Times New Roman" w:cs="Times New Roman"/>
          <w:b/>
          <w:sz w:val="24"/>
          <w:szCs w:val="24"/>
        </w:rPr>
        <w:t>GÜNDEM MADDELERİ:</w:t>
      </w:r>
    </w:p>
    <w:p w14:paraId="77C22ADF" w14:textId="7BC5198A" w:rsidR="00247059" w:rsidRPr="00172FDF" w:rsidRDefault="00000000" w:rsidP="00172FDF">
      <w:pPr>
        <w:pStyle w:val="ListeParagraf"/>
        <w:numPr>
          <w:ilvl w:val="0"/>
          <w:numId w:val="11"/>
        </w:numPr>
        <w:spacing w:after="80"/>
        <w:rPr>
          <w:rFonts w:ascii="Times New Roman" w:hAnsi="Times New Roman" w:cs="Times New Roman"/>
          <w:sz w:val="24"/>
          <w:szCs w:val="24"/>
        </w:rPr>
      </w:pPr>
      <w:r w:rsidRPr="00172FDF">
        <w:rPr>
          <w:rFonts w:ascii="Times New Roman" w:hAnsi="Times New Roman" w:cs="Times New Roman"/>
          <w:sz w:val="24"/>
          <w:szCs w:val="24"/>
        </w:rPr>
        <w:t>Açılış ve yoklama,</w:t>
      </w:r>
    </w:p>
    <w:p w14:paraId="6EF397EF" w14:textId="23A14CED" w:rsidR="00247059" w:rsidRPr="00172FDF" w:rsidRDefault="00000000" w:rsidP="00172FDF">
      <w:pPr>
        <w:pStyle w:val="ListeParagraf"/>
        <w:numPr>
          <w:ilvl w:val="0"/>
          <w:numId w:val="11"/>
        </w:numPr>
        <w:spacing w:after="80"/>
        <w:rPr>
          <w:rFonts w:ascii="Times New Roman" w:hAnsi="Times New Roman" w:cs="Times New Roman"/>
          <w:sz w:val="24"/>
          <w:szCs w:val="24"/>
        </w:rPr>
      </w:pPr>
      <w:r w:rsidRPr="00172FDF">
        <w:rPr>
          <w:rFonts w:ascii="Times New Roman" w:hAnsi="Times New Roman" w:cs="Times New Roman"/>
          <w:sz w:val="24"/>
          <w:szCs w:val="24"/>
        </w:rPr>
        <w:t>Bir önceki toplantıda alınan kararların gözden geçirilip 2025-2026 eğitim-öğretim yılı ikinci döneminin genel değerlendirilmesi,</w:t>
      </w:r>
    </w:p>
    <w:p w14:paraId="12188D75" w14:textId="79839B4D" w:rsidR="00247059" w:rsidRPr="00172FDF" w:rsidRDefault="00000000" w:rsidP="00172FDF">
      <w:pPr>
        <w:pStyle w:val="ListeParagraf"/>
        <w:numPr>
          <w:ilvl w:val="0"/>
          <w:numId w:val="11"/>
        </w:numPr>
        <w:spacing w:after="80"/>
        <w:rPr>
          <w:rFonts w:ascii="Times New Roman" w:hAnsi="Times New Roman" w:cs="Times New Roman"/>
          <w:sz w:val="24"/>
          <w:szCs w:val="24"/>
        </w:rPr>
      </w:pPr>
      <w:r w:rsidRPr="00172FDF">
        <w:rPr>
          <w:rFonts w:ascii="Times New Roman" w:hAnsi="Times New Roman" w:cs="Times New Roman"/>
          <w:sz w:val="24"/>
          <w:szCs w:val="24"/>
        </w:rPr>
        <w:t xml:space="preserve">Türkiye Yüzyılı Maarif </w:t>
      </w:r>
      <w:proofErr w:type="spellStart"/>
      <w:r w:rsidRPr="00172FDF">
        <w:rPr>
          <w:rFonts w:ascii="Times New Roman" w:hAnsi="Times New Roman" w:cs="Times New Roman"/>
          <w:sz w:val="24"/>
          <w:szCs w:val="24"/>
        </w:rPr>
        <w:t>Modeli'ne</w:t>
      </w:r>
      <w:proofErr w:type="spellEnd"/>
      <w:r w:rsidRPr="00172FDF">
        <w:rPr>
          <w:rFonts w:ascii="Times New Roman" w:hAnsi="Times New Roman" w:cs="Times New Roman"/>
          <w:sz w:val="24"/>
          <w:szCs w:val="24"/>
        </w:rPr>
        <w:t xml:space="preserve"> (Yeni Öğretim Programı) geçiş sürecinin planlanması; 2018 ve Maarif Modeli programlarının karşılaştırmalı analizi,</w:t>
      </w:r>
    </w:p>
    <w:p w14:paraId="52F78F0E" w14:textId="1C2DADB5" w:rsidR="00247059" w:rsidRPr="00172FDF" w:rsidRDefault="00000000" w:rsidP="00172FDF">
      <w:pPr>
        <w:pStyle w:val="ListeParagraf"/>
        <w:numPr>
          <w:ilvl w:val="0"/>
          <w:numId w:val="11"/>
        </w:numPr>
        <w:spacing w:after="80"/>
        <w:rPr>
          <w:rFonts w:ascii="Times New Roman" w:hAnsi="Times New Roman" w:cs="Times New Roman"/>
          <w:sz w:val="24"/>
          <w:szCs w:val="24"/>
        </w:rPr>
      </w:pPr>
      <w:r w:rsidRPr="00172FDF">
        <w:rPr>
          <w:rFonts w:ascii="Times New Roman" w:hAnsi="Times New Roman" w:cs="Times New Roman"/>
          <w:sz w:val="24"/>
          <w:szCs w:val="24"/>
        </w:rPr>
        <w:t>Yeni program doğrultusunda ilçe düzeyinde uygulama birliği sağlanması,</w:t>
      </w:r>
    </w:p>
    <w:p w14:paraId="7E37E5D9" w14:textId="374EFC6A" w:rsidR="00247059" w:rsidRPr="00172FDF" w:rsidRDefault="00000000" w:rsidP="00172FDF">
      <w:pPr>
        <w:pStyle w:val="ListeParagraf"/>
        <w:numPr>
          <w:ilvl w:val="0"/>
          <w:numId w:val="11"/>
        </w:numPr>
        <w:spacing w:after="80"/>
        <w:rPr>
          <w:rFonts w:ascii="Times New Roman" w:hAnsi="Times New Roman" w:cs="Times New Roman"/>
          <w:sz w:val="24"/>
          <w:szCs w:val="24"/>
        </w:rPr>
      </w:pPr>
      <w:r w:rsidRPr="00172FDF">
        <w:rPr>
          <w:rFonts w:ascii="Times New Roman" w:hAnsi="Times New Roman" w:cs="Times New Roman"/>
          <w:sz w:val="24"/>
          <w:szCs w:val="24"/>
        </w:rPr>
        <w:t>Yeni programın bütüncül yaklaşımıyla öğrenci başarısının artırılması için alınacak tedbirler ve yeni değerlendirme yaklaşımları,</w:t>
      </w:r>
    </w:p>
    <w:p w14:paraId="4179A6E6" w14:textId="5163A285" w:rsidR="00247059" w:rsidRPr="00172FDF" w:rsidRDefault="00000000" w:rsidP="00172FDF">
      <w:pPr>
        <w:pStyle w:val="ListeParagraf"/>
        <w:numPr>
          <w:ilvl w:val="0"/>
          <w:numId w:val="11"/>
        </w:numPr>
        <w:spacing w:after="80"/>
        <w:rPr>
          <w:rFonts w:ascii="Times New Roman" w:hAnsi="Times New Roman" w:cs="Times New Roman"/>
          <w:sz w:val="24"/>
          <w:szCs w:val="24"/>
        </w:rPr>
      </w:pPr>
      <w:r w:rsidRPr="00172FDF">
        <w:rPr>
          <w:rFonts w:ascii="Times New Roman" w:hAnsi="Times New Roman" w:cs="Times New Roman"/>
          <w:sz w:val="24"/>
          <w:szCs w:val="24"/>
        </w:rPr>
        <w:t>İl düzeyinde yapılan sınavlar, ortak sınavlar ve merkezi sınavların ders özelindeki durumu,</w:t>
      </w:r>
    </w:p>
    <w:p w14:paraId="7304A323" w14:textId="700403CB" w:rsidR="00247059" w:rsidRPr="00172FDF" w:rsidRDefault="00000000" w:rsidP="00172FDF">
      <w:pPr>
        <w:pStyle w:val="ListeParagraf"/>
        <w:numPr>
          <w:ilvl w:val="0"/>
          <w:numId w:val="11"/>
        </w:numPr>
        <w:spacing w:after="80"/>
        <w:rPr>
          <w:rFonts w:ascii="Times New Roman" w:hAnsi="Times New Roman" w:cs="Times New Roman"/>
          <w:sz w:val="24"/>
          <w:szCs w:val="24"/>
        </w:rPr>
      </w:pPr>
      <w:r w:rsidRPr="00172FDF">
        <w:rPr>
          <w:rFonts w:ascii="Times New Roman" w:hAnsi="Times New Roman" w:cs="Times New Roman"/>
          <w:sz w:val="24"/>
          <w:szCs w:val="24"/>
        </w:rPr>
        <w:t>Yeni programın gerektirdiği zümre ve STEAM odaklı alanlar arası iş birliğinin yapılandırılması,</w:t>
      </w:r>
    </w:p>
    <w:p w14:paraId="13F370E6" w14:textId="4B452A93" w:rsidR="00247059" w:rsidRPr="00172FDF" w:rsidRDefault="00000000" w:rsidP="00172FDF">
      <w:pPr>
        <w:pStyle w:val="ListeParagraf"/>
        <w:numPr>
          <w:ilvl w:val="0"/>
          <w:numId w:val="11"/>
        </w:numPr>
        <w:spacing w:after="80"/>
        <w:rPr>
          <w:rFonts w:ascii="Times New Roman" w:hAnsi="Times New Roman" w:cs="Times New Roman"/>
          <w:sz w:val="24"/>
          <w:szCs w:val="24"/>
        </w:rPr>
      </w:pPr>
      <w:r w:rsidRPr="00172FDF">
        <w:rPr>
          <w:rFonts w:ascii="Times New Roman" w:hAnsi="Times New Roman" w:cs="Times New Roman"/>
          <w:sz w:val="24"/>
          <w:szCs w:val="24"/>
        </w:rPr>
        <w:t>Eğitim ve öğretimde kalitenin, yeni programın yetkinlik ve değer odaklı yapısı çerçevesinde incelenmesi,</w:t>
      </w:r>
    </w:p>
    <w:p w14:paraId="7D3EF2B4" w14:textId="2D51AC18" w:rsidR="00247059" w:rsidRPr="00172FDF" w:rsidRDefault="00000000" w:rsidP="00172FDF">
      <w:pPr>
        <w:pStyle w:val="ListeParagraf"/>
        <w:numPr>
          <w:ilvl w:val="0"/>
          <w:numId w:val="11"/>
        </w:numPr>
        <w:spacing w:after="80"/>
        <w:rPr>
          <w:rFonts w:ascii="Times New Roman" w:hAnsi="Times New Roman" w:cs="Times New Roman"/>
          <w:sz w:val="24"/>
          <w:szCs w:val="24"/>
        </w:rPr>
      </w:pPr>
      <w:r w:rsidRPr="00172FDF">
        <w:rPr>
          <w:rFonts w:ascii="Times New Roman" w:hAnsi="Times New Roman" w:cs="Times New Roman"/>
          <w:sz w:val="24"/>
          <w:szCs w:val="24"/>
        </w:rPr>
        <w:t>Atölye ve sınıf ortamlarında iş sağlığı ve güvenliği koşullarının iyileştirilmesine yönelik görüş ve öneriler,</w:t>
      </w:r>
    </w:p>
    <w:p w14:paraId="72F1EAB5" w14:textId="56845404" w:rsidR="00247059" w:rsidRPr="00172FDF" w:rsidRDefault="00000000" w:rsidP="00172FDF">
      <w:pPr>
        <w:pStyle w:val="ListeParagraf"/>
        <w:numPr>
          <w:ilvl w:val="0"/>
          <w:numId w:val="11"/>
        </w:numPr>
        <w:spacing w:after="80"/>
        <w:rPr>
          <w:rFonts w:ascii="Times New Roman" w:hAnsi="Times New Roman" w:cs="Times New Roman"/>
          <w:sz w:val="24"/>
          <w:szCs w:val="24"/>
        </w:rPr>
      </w:pPr>
      <w:r w:rsidRPr="00172FDF">
        <w:rPr>
          <w:rFonts w:ascii="Times New Roman" w:hAnsi="Times New Roman" w:cs="Times New Roman"/>
          <w:sz w:val="24"/>
          <w:szCs w:val="24"/>
        </w:rPr>
        <w:t>Yeni programın merkezinde yer alan değerler öğretimine yönelik yürütülecek somut çalışmalar ve proje önerileri,</w:t>
      </w:r>
    </w:p>
    <w:p w14:paraId="45C6239B" w14:textId="1922165F" w:rsidR="00247059" w:rsidRPr="00172FDF" w:rsidRDefault="00000000" w:rsidP="00172FDF">
      <w:pPr>
        <w:pStyle w:val="ListeParagraf"/>
        <w:numPr>
          <w:ilvl w:val="0"/>
          <w:numId w:val="11"/>
        </w:numPr>
        <w:spacing w:after="80"/>
        <w:rPr>
          <w:rFonts w:ascii="Times New Roman" w:hAnsi="Times New Roman" w:cs="Times New Roman"/>
          <w:sz w:val="24"/>
          <w:szCs w:val="24"/>
        </w:rPr>
      </w:pPr>
      <w:r w:rsidRPr="00172FDF">
        <w:rPr>
          <w:rFonts w:ascii="Times New Roman" w:hAnsi="Times New Roman" w:cs="Times New Roman"/>
          <w:sz w:val="24"/>
          <w:szCs w:val="24"/>
        </w:rPr>
        <w:t>Öğretmenlerin yeni programa adaptasyonu ve mesleki gelişimlerine katkı sunacak hizmet içi eğitim ve atölye çalışmalarının planlanması,</w:t>
      </w:r>
    </w:p>
    <w:p w14:paraId="5D50C2E7" w14:textId="112F225D" w:rsidR="00247059" w:rsidRPr="00172FDF" w:rsidRDefault="00000000" w:rsidP="00172FDF">
      <w:pPr>
        <w:pStyle w:val="ListeParagraf"/>
        <w:numPr>
          <w:ilvl w:val="0"/>
          <w:numId w:val="11"/>
        </w:numPr>
        <w:spacing w:after="80"/>
        <w:rPr>
          <w:rFonts w:ascii="Times New Roman" w:hAnsi="Times New Roman" w:cs="Times New Roman"/>
          <w:sz w:val="24"/>
          <w:szCs w:val="24"/>
        </w:rPr>
      </w:pPr>
      <w:r w:rsidRPr="00172FDF">
        <w:rPr>
          <w:rFonts w:ascii="Times New Roman" w:hAnsi="Times New Roman" w:cs="Times New Roman"/>
          <w:sz w:val="24"/>
          <w:szCs w:val="24"/>
        </w:rPr>
        <w:t>Sosyal sorumluluk programı kapsamında, yeni programın felsefesine uygun olarak ilçe düzeyinde koordine edilecek çalışmaların belirlenmesi,</w:t>
      </w:r>
    </w:p>
    <w:p w14:paraId="7E5210B3" w14:textId="79907AD3" w:rsidR="00247059" w:rsidRPr="00172FDF" w:rsidRDefault="00000000" w:rsidP="00172FDF">
      <w:pPr>
        <w:pStyle w:val="ListeParagraf"/>
        <w:numPr>
          <w:ilvl w:val="0"/>
          <w:numId w:val="11"/>
        </w:numPr>
        <w:spacing w:after="80"/>
        <w:rPr>
          <w:rFonts w:ascii="Times New Roman" w:hAnsi="Times New Roman" w:cs="Times New Roman"/>
          <w:sz w:val="24"/>
          <w:szCs w:val="24"/>
        </w:rPr>
      </w:pPr>
      <w:r w:rsidRPr="00172FDF">
        <w:rPr>
          <w:rFonts w:ascii="Times New Roman" w:hAnsi="Times New Roman" w:cs="Times New Roman"/>
          <w:sz w:val="24"/>
          <w:szCs w:val="24"/>
        </w:rPr>
        <w:t>Gündeme eklenmesi uygun görülen diğer konular,</w:t>
      </w:r>
    </w:p>
    <w:p w14:paraId="14FE6D1E" w14:textId="5128C0B1" w:rsidR="00247059" w:rsidRDefault="00000000" w:rsidP="00172FDF">
      <w:pPr>
        <w:pStyle w:val="ListeParagraf"/>
        <w:numPr>
          <w:ilvl w:val="0"/>
          <w:numId w:val="11"/>
        </w:numPr>
        <w:spacing w:after="80"/>
        <w:rPr>
          <w:rFonts w:ascii="Times New Roman" w:hAnsi="Times New Roman" w:cs="Times New Roman"/>
          <w:sz w:val="24"/>
          <w:szCs w:val="24"/>
        </w:rPr>
      </w:pPr>
      <w:r w:rsidRPr="00172FDF">
        <w:rPr>
          <w:rFonts w:ascii="Times New Roman" w:hAnsi="Times New Roman" w:cs="Times New Roman"/>
          <w:sz w:val="24"/>
          <w:szCs w:val="24"/>
        </w:rPr>
        <w:t xml:space="preserve">Dilek ve temenniler, </w:t>
      </w:r>
      <w:r w:rsidR="00172FDF">
        <w:rPr>
          <w:rFonts w:ascii="Times New Roman" w:hAnsi="Times New Roman" w:cs="Times New Roman"/>
          <w:sz w:val="24"/>
          <w:szCs w:val="24"/>
        </w:rPr>
        <w:t>k</w:t>
      </w:r>
      <w:r w:rsidRPr="00172FDF">
        <w:rPr>
          <w:rFonts w:ascii="Times New Roman" w:hAnsi="Times New Roman" w:cs="Times New Roman"/>
          <w:sz w:val="24"/>
          <w:szCs w:val="24"/>
        </w:rPr>
        <w:t>apanış.</w:t>
      </w:r>
    </w:p>
    <w:p w14:paraId="1C048436" w14:textId="77777777" w:rsidR="00172FDF" w:rsidRPr="00172FDF" w:rsidRDefault="00172FDF" w:rsidP="00172FDF">
      <w:pPr>
        <w:spacing w:after="80"/>
        <w:rPr>
          <w:rFonts w:ascii="Times New Roman" w:hAnsi="Times New Roman" w:cs="Times New Roman"/>
          <w:sz w:val="24"/>
          <w:szCs w:val="24"/>
        </w:rPr>
      </w:pPr>
    </w:p>
    <w:p w14:paraId="7FACC800" w14:textId="77777777" w:rsidR="00247059" w:rsidRPr="00172FDF" w:rsidRDefault="00000000">
      <w:pPr>
        <w:spacing w:after="120"/>
        <w:jc w:val="right"/>
        <w:rPr>
          <w:rFonts w:ascii="Times New Roman" w:hAnsi="Times New Roman" w:cs="Times New Roman"/>
          <w:sz w:val="24"/>
          <w:szCs w:val="24"/>
        </w:rPr>
      </w:pPr>
      <w:r w:rsidRPr="00172FDF">
        <w:rPr>
          <w:rFonts w:ascii="Times New Roman" w:hAnsi="Times New Roman" w:cs="Times New Roman"/>
          <w:i/>
          <w:sz w:val="24"/>
          <w:szCs w:val="24"/>
        </w:rPr>
        <w:t>www.teknolojitasarimci.com – Mürsel EREN</w:t>
      </w:r>
    </w:p>
    <w:p w14:paraId="60E57E3E" w14:textId="08E75F19" w:rsidR="00247059" w:rsidRPr="00172FDF" w:rsidRDefault="00000000" w:rsidP="00172FDF">
      <w:pPr>
        <w:jc w:val="both"/>
        <w:rPr>
          <w:rFonts w:ascii="Times New Roman" w:hAnsi="Times New Roman" w:cs="Times New Roman"/>
          <w:sz w:val="24"/>
          <w:szCs w:val="24"/>
        </w:rPr>
      </w:pPr>
      <w:r w:rsidRPr="00172FDF">
        <w:rPr>
          <w:rFonts w:ascii="Times New Roman" w:hAnsi="Times New Roman" w:cs="Times New Roman"/>
          <w:sz w:val="24"/>
          <w:szCs w:val="24"/>
        </w:rPr>
        <w:br w:type="page"/>
      </w:r>
      <w:r w:rsidRPr="00172FDF">
        <w:rPr>
          <w:rFonts w:ascii="Times New Roman" w:hAnsi="Times New Roman" w:cs="Times New Roman"/>
          <w:b/>
          <w:sz w:val="24"/>
          <w:szCs w:val="24"/>
        </w:rPr>
        <w:lastRenderedPageBreak/>
        <w:t>GÜNDEM MADDELERİNİN GÖRÜŞÜLMESİ:</w:t>
      </w:r>
    </w:p>
    <w:p w14:paraId="5F28FB38" w14:textId="77777777" w:rsidR="00247059" w:rsidRPr="00172FDF" w:rsidRDefault="00000000" w:rsidP="00172FDF">
      <w:pPr>
        <w:spacing w:before="240" w:after="120"/>
        <w:jc w:val="both"/>
        <w:rPr>
          <w:rFonts w:ascii="Times New Roman" w:hAnsi="Times New Roman" w:cs="Times New Roman"/>
          <w:sz w:val="24"/>
          <w:szCs w:val="24"/>
        </w:rPr>
      </w:pPr>
      <w:r w:rsidRPr="00172FDF">
        <w:rPr>
          <w:rFonts w:ascii="Times New Roman" w:hAnsi="Times New Roman" w:cs="Times New Roman"/>
          <w:b/>
          <w:sz w:val="24"/>
          <w:szCs w:val="24"/>
        </w:rPr>
        <w:t>1. Açılış ve yoklama</w:t>
      </w:r>
    </w:p>
    <w:p w14:paraId="423A865C" w14:textId="43121CD4" w:rsidR="00247059" w:rsidRPr="00172FDF"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t xml:space="preserve">Teknoloji ve Tasarım dersi 2025-2026 Eğitim-Öğretim Yılı Yıl Sonu İlçe Zümre Öğretmenleri toplantısı, 29.07.2026 </w:t>
      </w:r>
      <w:proofErr w:type="gramStart"/>
      <w:r w:rsidRPr="00172FDF">
        <w:rPr>
          <w:rFonts w:ascii="Times New Roman" w:hAnsi="Times New Roman" w:cs="Times New Roman"/>
          <w:sz w:val="24"/>
          <w:szCs w:val="24"/>
        </w:rPr>
        <w:t>Pazartesi</w:t>
      </w:r>
      <w:proofErr w:type="gramEnd"/>
      <w:r w:rsidRPr="00172FDF">
        <w:rPr>
          <w:rFonts w:ascii="Times New Roman" w:hAnsi="Times New Roman" w:cs="Times New Roman"/>
          <w:sz w:val="24"/>
          <w:szCs w:val="24"/>
        </w:rPr>
        <w:t xml:space="preserve"> günü saat 11.00’de, Yıldırım İlçe Zümre Başkanı </w:t>
      </w:r>
      <w:r w:rsidR="003C77EB">
        <w:rPr>
          <w:rFonts w:ascii="Times New Roman" w:hAnsi="Times New Roman" w:cs="Times New Roman"/>
          <w:sz w:val="24"/>
          <w:szCs w:val="24"/>
        </w:rPr>
        <w:t>Mürsel EREN</w:t>
      </w:r>
      <w:r w:rsidRPr="00172FDF">
        <w:rPr>
          <w:rFonts w:ascii="Times New Roman" w:hAnsi="Times New Roman" w:cs="Times New Roman"/>
          <w:sz w:val="24"/>
          <w:szCs w:val="24"/>
        </w:rPr>
        <w:t xml:space="preserve"> başkanlığında, toplantı katılım listesinde imzası bulunan tüm Teknoloji ve Tasarım öğretmenlerinin katılımıyla Şehit Zeki Burak Okay Ortaokulu Konferans Salonu’nda başlamıştır. Toplantıda yazman olarak [Yazman Adı Soyadı] oy birliği ile seçilmiştir.</w:t>
      </w:r>
    </w:p>
    <w:p w14:paraId="5A414A4B" w14:textId="0619E0F7" w:rsidR="00247059" w:rsidRPr="00172FDF"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t xml:space="preserve">Zümre Başkanı </w:t>
      </w:r>
      <w:r w:rsidR="003C77EB">
        <w:rPr>
          <w:rFonts w:ascii="Times New Roman" w:hAnsi="Times New Roman" w:cs="Times New Roman"/>
          <w:sz w:val="24"/>
          <w:szCs w:val="24"/>
        </w:rPr>
        <w:t>Mürsel EREN</w:t>
      </w:r>
      <w:r w:rsidRPr="00172FDF">
        <w:rPr>
          <w:rFonts w:ascii="Times New Roman" w:hAnsi="Times New Roman" w:cs="Times New Roman"/>
          <w:sz w:val="24"/>
          <w:szCs w:val="24"/>
        </w:rPr>
        <w:t xml:space="preserve">, Türkiye Yüzyılı Maarif </w:t>
      </w:r>
      <w:proofErr w:type="spellStart"/>
      <w:r w:rsidRPr="00172FDF">
        <w:rPr>
          <w:rFonts w:ascii="Times New Roman" w:hAnsi="Times New Roman" w:cs="Times New Roman"/>
          <w:sz w:val="24"/>
          <w:szCs w:val="24"/>
        </w:rPr>
        <w:t>Modeli'nin</w:t>
      </w:r>
      <w:proofErr w:type="spellEnd"/>
      <w:r w:rsidRPr="00172FDF">
        <w:rPr>
          <w:rFonts w:ascii="Times New Roman" w:hAnsi="Times New Roman" w:cs="Times New Roman"/>
          <w:sz w:val="24"/>
          <w:szCs w:val="24"/>
        </w:rPr>
        <w:t xml:space="preserve"> (TYMM) kademeli olarak uygulamaya konulması kapsamında, Teknoloji ve Tasarım dersinde yeni programa ilk kez önümüzdeki 2026-2027 eğitim-öğretim yılında 7. sınıflar düzeyinde geçiş yapılacağını, 8. sınıfların ise mevcut (2018) programda kalacağını hatırlattı. Bu doğrultuda, 2025-2026 eğitim-öğretim yılının bu büyük dönüşüme hazırlık, yeni müfredatın incelenmesi ve geçiş sürecinin planlanması yönünden verimli bir hazırlık dönemi olarak tamamlandığını vurguladı.</w:t>
      </w:r>
    </w:p>
    <w:p w14:paraId="15CBF50B" w14:textId="77777777" w:rsidR="00247059" w:rsidRPr="00172FDF" w:rsidRDefault="00000000" w:rsidP="00172FDF">
      <w:pPr>
        <w:spacing w:before="240" w:after="120"/>
        <w:jc w:val="both"/>
        <w:rPr>
          <w:rFonts w:ascii="Times New Roman" w:hAnsi="Times New Roman" w:cs="Times New Roman"/>
          <w:sz w:val="24"/>
          <w:szCs w:val="24"/>
        </w:rPr>
      </w:pPr>
      <w:r w:rsidRPr="00172FDF">
        <w:rPr>
          <w:rFonts w:ascii="Times New Roman" w:hAnsi="Times New Roman" w:cs="Times New Roman"/>
          <w:b/>
          <w:sz w:val="24"/>
          <w:szCs w:val="24"/>
        </w:rPr>
        <w:t>2. Bir önceki toplantıda alınan kararların gözden geçirilip 2025-2026 eğitim-öğretim yılı ikinci döneminin genel değerlendirilmesi</w:t>
      </w:r>
    </w:p>
    <w:p w14:paraId="4C8459A6" w14:textId="648BA091" w:rsidR="00247059" w:rsidRPr="00172FDF"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t xml:space="preserve">İlçe Zümre Başkanı </w:t>
      </w:r>
      <w:r w:rsidR="003C77EB">
        <w:rPr>
          <w:rFonts w:ascii="Times New Roman" w:hAnsi="Times New Roman" w:cs="Times New Roman"/>
          <w:sz w:val="24"/>
          <w:szCs w:val="24"/>
        </w:rPr>
        <w:t>Mürsel EREN</w:t>
      </w:r>
      <w:r w:rsidRPr="00172FDF">
        <w:rPr>
          <w:rFonts w:ascii="Times New Roman" w:hAnsi="Times New Roman" w:cs="Times New Roman"/>
          <w:sz w:val="24"/>
          <w:szCs w:val="24"/>
        </w:rPr>
        <w:t>, birinci ve ikinci dönemlerde yapılan zümre toplantılarında alınan kararların genel olarak uygulandığını belirtti. Okul imkânları ve çevre şartlarına bağlı olarak bazı okullarda malzeme temini ve atölye eksikliği nedeniyle müfredatta küçük esnemeler yapılmak zorunda kalındığını, ancak genel ders bütünlüğünün korunduğunu ifade etti.</w:t>
      </w:r>
    </w:p>
    <w:p w14:paraId="0C70070E" w14:textId="77777777" w:rsidR="00247059" w:rsidRPr="00172FDF"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t>..., 2025-2026 eğitim-öğretim yılı boyunca yapılan zümreler arası ve alanlar arası iş birliklerinin verimli geçtiğini, ancak ders saatlerinin çakışması ve öğretmenlerin yoğun programları nedeniyle planlanan tüm ortak projelerin hayata geçirilemediğini belirtti. Bilişim Teknolojileri ve Görsel Sanatlar öğretmenleriyle yapılan iş birliklerinin, özellikle bilgisayar destekli tasarım ünitelerinde öğrencilere katkı sağladığını ekledi.</w:t>
      </w:r>
    </w:p>
    <w:p w14:paraId="40CB5E15" w14:textId="77777777" w:rsidR="00247059" w:rsidRPr="00172FDF"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t>..., sene başında ortak hazırlanan rubriklerin değerlendirme süreçlerini adil kıldığını, ancak atölye imkânı kısıtlı okullarda bu rubriklerin uygulanmasında bazı zorluklar yaşandığını ifade etti. Teknoloji ve Tasarım dersinin genel ve özel amaçlarına ulaşabilmesi için derste uygulama bütünlüğünün ve müfredat şartlarına uyumun okul şartları dahilinde en üst düzeyde tutulmaya çalışıldığını dile getirdi.</w:t>
      </w:r>
    </w:p>
    <w:p w14:paraId="54E515BB" w14:textId="77777777" w:rsidR="00247059" w:rsidRPr="00172FDF" w:rsidRDefault="00000000" w:rsidP="00172FDF">
      <w:pPr>
        <w:spacing w:before="240" w:after="120"/>
        <w:jc w:val="both"/>
        <w:rPr>
          <w:rFonts w:ascii="Times New Roman" w:hAnsi="Times New Roman" w:cs="Times New Roman"/>
          <w:sz w:val="24"/>
          <w:szCs w:val="24"/>
        </w:rPr>
      </w:pPr>
      <w:r w:rsidRPr="00172FDF">
        <w:rPr>
          <w:rFonts w:ascii="Times New Roman" w:hAnsi="Times New Roman" w:cs="Times New Roman"/>
          <w:b/>
          <w:sz w:val="24"/>
          <w:szCs w:val="24"/>
        </w:rPr>
        <w:t xml:space="preserve">3. Türkiye Yüzyılı Maarif </w:t>
      </w:r>
      <w:proofErr w:type="spellStart"/>
      <w:r w:rsidRPr="00172FDF">
        <w:rPr>
          <w:rFonts w:ascii="Times New Roman" w:hAnsi="Times New Roman" w:cs="Times New Roman"/>
          <w:b/>
          <w:sz w:val="24"/>
          <w:szCs w:val="24"/>
        </w:rPr>
        <w:t>Modeli'ne</w:t>
      </w:r>
      <w:proofErr w:type="spellEnd"/>
      <w:r w:rsidRPr="00172FDF">
        <w:rPr>
          <w:rFonts w:ascii="Times New Roman" w:hAnsi="Times New Roman" w:cs="Times New Roman"/>
          <w:b/>
          <w:sz w:val="24"/>
          <w:szCs w:val="24"/>
        </w:rPr>
        <w:t xml:space="preserve"> (Yeni Öğretim Programı) geçiş sürecinin planlanması; 2018 ve Maarif Modeli programlarının karşılaştırmalı analizi</w:t>
      </w:r>
    </w:p>
    <w:p w14:paraId="737F996C" w14:textId="74F87ADD" w:rsidR="00247059"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t xml:space="preserve">Zümre Başkanı </w:t>
      </w:r>
      <w:r w:rsidR="003C77EB">
        <w:rPr>
          <w:rFonts w:ascii="Times New Roman" w:hAnsi="Times New Roman" w:cs="Times New Roman"/>
          <w:sz w:val="24"/>
          <w:szCs w:val="24"/>
        </w:rPr>
        <w:t>Mürsel EREN</w:t>
      </w:r>
      <w:r w:rsidRPr="00172FDF">
        <w:rPr>
          <w:rFonts w:ascii="Times New Roman" w:hAnsi="Times New Roman" w:cs="Times New Roman"/>
          <w:sz w:val="24"/>
          <w:szCs w:val="24"/>
        </w:rPr>
        <w:t>, yeni programın basit bir müfredat güncellemesi olmadığını, eğitim-öğretim süreçlerinde felsefi ve yapısal bir dönüşüm getirdiğini ifade etti. Bu kapsamda, Teknoloji ve Tasarım dersinde yeni modelin erdemli, ehil ve estetik sahibi bireyler yetiştirmeyi amaçladığını; öğretmenlerin bilgi aktaran olmaktan çıkıp birer deneyim tasarımcısı rolünü üstleneceğini vurguladı. Öğretmenler arasında yeni müfredata hazırlık amacıyla yapılan zümre çalışmalarında, 7. ve 8. sınıf düzeyindeki ünite ve içerik geçiş analizlerinin detaylandırıldığını belirtti.</w:t>
      </w:r>
    </w:p>
    <w:p w14:paraId="78793993" w14:textId="77777777" w:rsidR="00172FDF" w:rsidRPr="00172FDF" w:rsidRDefault="00172FDF" w:rsidP="00172FDF">
      <w:pPr>
        <w:spacing w:after="120"/>
        <w:jc w:val="both"/>
        <w:rPr>
          <w:rFonts w:ascii="Times New Roman" w:hAnsi="Times New Roman" w:cs="Times New Roman"/>
          <w:sz w:val="24"/>
          <w:szCs w:val="24"/>
        </w:rPr>
      </w:pPr>
    </w:p>
    <w:p w14:paraId="012DB30F" w14:textId="77777777" w:rsidR="00247059" w:rsidRPr="00172FDF" w:rsidRDefault="00000000">
      <w:pPr>
        <w:spacing w:before="120" w:after="80"/>
        <w:rPr>
          <w:rFonts w:ascii="Times New Roman" w:hAnsi="Times New Roman" w:cs="Times New Roman"/>
          <w:sz w:val="24"/>
          <w:szCs w:val="24"/>
        </w:rPr>
      </w:pPr>
      <w:r w:rsidRPr="00172FDF">
        <w:rPr>
          <w:rFonts w:ascii="Times New Roman" w:hAnsi="Times New Roman" w:cs="Times New Roman"/>
          <w:b/>
          <w:sz w:val="24"/>
          <w:szCs w:val="24"/>
        </w:rPr>
        <w:lastRenderedPageBreak/>
        <w:t>7. Sınıf Ünite ve İçeriklerinin Karşılaştırması (Maarif Modeli):</w:t>
      </w:r>
    </w:p>
    <w:tbl>
      <w:tblPr>
        <w:tblStyle w:val="TabloKlavuzu"/>
        <w:tblW w:w="0" w:type="auto"/>
        <w:tblLook w:val="04A0" w:firstRow="1" w:lastRow="0" w:firstColumn="1" w:lastColumn="0" w:noHBand="0" w:noVBand="1"/>
      </w:tblPr>
      <w:tblGrid>
        <w:gridCol w:w="1963"/>
        <w:gridCol w:w="2126"/>
        <w:gridCol w:w="5847"/>
      </w:tblGrid>
      <w:tr w:rsidR="00247059" w:rsidRPr="00172FDF" w14:paraId="49FBACF2" w14:textId="77777777" w:rsidTr="00172FDF">
        <w:tc>
          <w:tcPr>
            <w:tcW w:w="1963" w:type="dxa"/>
            <w:shd w:val="clear" w:color="auto" w:fill="F2F2F2"/>
            <w:tcMar>
              <w:top w:w="100" w:type="dxa"/>
              <w:left w:w="120" w:type="dxa"/>
              <w:bottom w:w="100" w:type="dxa"/>
              <w:right w:w="120" w:type="dxa"/>
            </w:tcMar>
          </w:tcPr>
          <w:p w14:paraId="513AEC70" w14:textId="77777777" w:rsidR="00247059" w:rsidRPr="00172FDF" w:rsidRDefault="00000000" w:rsidP="00172FDF">
            <w:pPr>
              <w:jc w:val="center"/>
              <w:rPr>
                <w:rFonts w:ascii="Times New Roman" w:hAnsi="Times New Roman" w:cs="Times New Roman"/>
                <w:sz w:val="24"/>
                <w:szCs w:val="24"/>
              </w:rPr>
            </w:pPr>
            <w:r w:rsidRPr="00172FDF">
              <w:rPr>
                <w:rFonts w:ascii="Times New Roman" w:hAnsi="Times New Roman" w:cs="Times New Roman"/>
                <w:b/>
                <w:sz w:val="24"/>
                <w:szCs w:val="24"/>
              </w:rPr>
              <w:t>2018 Programı Ünitesi</w:t>
            </w:r>
          </w:p>
        </w:tc>
        <w:tc>
          <w:tcPr>
            <w:tcW w:w="2126" w:type="dxa"/>
            <w:shd w:val="clear" w:color="auto" w:fill="F2F2F2"/>
            <w:tcMar>
              <w:top w:w="100" w:type="dxa"/>
              <w:left w:w="120" w:type="dxa"/>
              <w:bottom w:w="100" w:type="dxa"/>
              <w:right w:w="120" w:type="dxa"/>
            </w:tcMar>
          </w:tcPr>
          <w:p w14:paraId="5C8D620C" w14:textId="77777777" w:rsidR="00247059" w:rsidRPr="00172FDF" w:rsidRDefault="00000000" w:rsidP="00172FDF">
            <w:pPr>
              <w:jc w:val="center"/>
              <w:rPr>
                <w:rFonts w:ascii="Times New Roman" w:hAnsi="Times New Roman" w:cs="Times New Roman"/>
                <w:sz w:val="24"/>
                <w:szCs w:val="24"/>
              </w:rPr>
            </w:pPr>
            <w:r w:rsidRPr="00172FDF">
              <w:rPr>
                <w:rFonts w:ascii="Times New Roman" w:hAnsi="Times New Roman" w:cs="Times New Roman"/>
                <w:b/>
                <w:sz w:val="24"/>
                <w:szCs w:val="24"/>
              </w:rPr>
              <w:t>Maarif Modeli Ünitesi</w:t>
            </w:r>
          </w:p>
        </w:tc>
        <w:tc>
          <w:tcPr>
            <w:tcW w:w="5847" w:type="dxa"/>
            <w:shd w:val="clear" w:color="auto" w:fill="F2F2F2"/>
            <w:tcMar>
              <w:top w:w="100" w:type="dxa"/>
              <w:left w:w="120" w:type="dxa"/>
              <w:bottom w:w="100" w:type="dxa"/>
              <w:right w:w="120" w:type="dxa"/>
            </w:tcMar>
          </w:tcPr>
          <w:p w14:paraId="36F7581A"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b/>
                <w:sz w:val="24"/>
                <w:szCs w:val="24"/>
              </w:rPr>
              <w:t>Karşılaştırma, Farklar ve Dönüşüm Analizi</w:t>
            </w:r>
          </w:p>
        </w:tc>
      </w:tr>
      <w:tr w:rsidR="00247059" w:rsidRPr="00172FDF" w14:paraId="207F3760" w14:textId="77777777" w:rsidTr="00172FDF">
        <w:tc>
          <w:tcPr>
            <w:tcW w:w="1963" w:type="dxa"/>
            <w:tcMar>
              <w:top w:w="80" w:type="dxa"/>
              <w:left w:w="100" w:type="dxa"/>
              <w:bottom w:w="80" w:type="dxa"/>
              <w:right w:w="100" w:type="dxa"/>
            </w:tcMar>
          </w:tcPr>
          <w:p w14:paraId="57268F0A" w14:textId="77777777" w:rsidR="00247059" w:rsidRPr="00172FDF" w:rsidRDefault="00000000" w:rsidP="00172FDF">
            <w:pPr>
              <w:jc w:val="center"/>
              <w:rPr>
                <w:rFonts w:ascii="Times New Roman" w:hAnsi="Times New Roman" w:cs="Times New Roman"/>
                <w:sz w:val="24"/>
                <w:szCs w:val="24"/>
              </w:rPr>
            </w:pPr>
            <w:r w:rsidRPr="00172FDF">
              <w:rPr>
                <w:rFonts w:ascii="Times New Roman" w:hAnsi="Times New Roman" w:cs="Times New Roman"/>
                <w:b/>
                <w:sz w:val="24"/>
                <w:szCs w:val="24"/>
              </w:rPr>
              <w:t>A.1. Teknoloji ve Tasarım Öğreniyorum</w:t>
            </w:r>
          </w:p>
        </w:tc>
        <w:tc>
          <w:tcPr>
            <w:tcW w:w="2126" w:type="dxa"/>
            <w:tcMar>
              <w:top w:w="80" w:type="dxa"/>
              <w:left w:w="100" w:type="dxa"/>
              <w:bottom w:w="80" w:type="dxa"/>
              <w:right w:w="100" w:type="dxa"/>
            </w:tcMar>
          </w:tcPr>
          <w:p w14:paraId="7D4A4546" w14:textId="77777777" w:rsidR="00247059" w:rsidRPr="00172FDF" w:rsidRDefault="00000000" w:rsidP="00172FDF">
            <w:pPr>
              <w:jc w:val="center"/>
              <w:rPr>
                <w:rFonts w:ascii="Times New Roman" w:hAnsi="Times New Roman" w:cs="Times New Roman"/>
                <w:sz w:val="24"/>
                <w:szCs w:val="24"/>
              </w:rPr>
            </w:pPr>
            <w:r w:rsidRPr="00172FDF">
              <w:rPr>
                <w:rFonts w:ascii="Times New Roman" w:hAnsi="Times New Roman" w:cs="Times New Roman"/>
                <w:b/>
                <w:sz w:val="24"/>
                <w:szCs w:val="24"/>
              </w:rPr>
              <w:t>Ünite 1: Teknoloji ve Tasarım Öğreniyorum</w:t>
            </w:r>
          </w:p>
        </w:tc>
        <w:tc>
          <w:tcPr>
            <w:tcW w:w="5847" w:type="dxa"/>
            <w:tcMar>
              <w:top w:w="80" w:type="dxa"/>
              <w:left w:w="100" w:type="dxa"/>
              <w:bottom w:w="80" w:type="dxa"/>
              <w:right w:w="100" w:type="dxa"/>
            </w:tcMar>
          </w:tcPr>
          <w:p w14:paraId="25509C0C"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sz w:val="24"/>
                <w:szCs w:val="24"/>
              </w:rPr>
              <w:t>Fark (Kavramsal Ufuk): Her iki program da temel kavramlarla başlıyor. Ancak yeni model, 2018’deki Endüstri 4.0’ın yanına Endüstri 5.0, STEAM ve Yapay Zekâ gibi kavramları da ekleyerek konuya daha güncel ve geleceğe dönük bir başlangıç yapıyor.</w:t>
            </w:r>
          </w:p>
        </w:tc>
      </w:tr>
      <w:tr w:rsidR="00247059" w:rsidRPr="00172FDF" w14:paraId="454BC13C" w14:textId="77777777" w:rsidTr="00172FDF">
        <w:tc>
          <w:tcPr>
            <w:tcW w:w="1963" w:type="dxa"/>
            <w:tcMar>
              <w:top w:w="80" w:type="dxa"/>
              <w:left w:w="100" w:type="dxa"/>
              <w:bottom w:w="80" w:type="dxa"/>
              <w:right w:w="100" w:type="dxa"/>
            </w:tcMar>
          </w:tcPr>
          <w:p w14:paraId="4B7C2E7F" w14:textId="77777777" w:rsidR="00247059" w:rsidRPr="00172FDF" w:rsidRDefault="00000000" w:rsidP="00172FDF">
            <w:pPr>
              <w:jc w:val="center"/>
              <w:rPr>
                <w:rFonts w:ascii="Times New Roman" w:hAnsi="Times New Roman" w:cs="Times New Roman"/>
                <w:sz w:val="24"/>
                <w:szCs w:val="24"/>
              </w:rPr>
            </w:pPr>
            <w:r w:rsidRPr="00172FDF">
              <w:rPr>
                <w:rFonts w:ascii="Times New Roman" w:hAnsi="Times New Roman" w:cs="Times New Roman"/>
                <w:b/>
                <w:sz w:val="24"/>
                <w:szCs w:val="24"/>
              </w:rPr>
              <w:t>A.2. Temel Tasarım</w:t>
            </w:r>
          </w:p>
        </w:tc>
        <w:tc>
          <w:tcPr>
            <w:tcW w:w="2126" w:type="dxa"/>
            <w:tcMar>
              <w:top w:w="80" w:type="dxa"/>
              <w:left w:w="100" w:type="dxa"/>
              <w:bottom w:w="80" w:type="dxa"/>
              <w:right w:w="100" w:type="dxa"/>
            </w:tcMar>
          </w:tcPr>
          <w:p w14:paraId="7610A90E" w14:textId="77777777" w:rsidR="00247059" w:rsidRPr="00172FDF" w:rsidRDefault="00000000" w:rsidP="00172FDF">
            <w:pPr>
              <w:jc w:val="center"/>
              <w:rPr>
                <w:rFonts w:ascii="Times New Roman" w:hAnsi="Times New Roman" w:cs="Times New Roman"/>
                <w:sz w:val="24"/>
                <w:szCs w:val="24"/>
              </w:rPr>
            </w:pPr>
            <w:r w:rsidRPr="00172FDF">
              <w:rPr>
                <w:rFonts w:ascii="Times New Roman" w:hAnsi="Times New Roman" w:cs="Times New Roman"/>
                <w:b/>
                <w:sz w:val="24"/>
                <w:szCs w:val="24"/>
              </w:rPr>
              <w:t>Ünite 2: Temel Tasarım</w:t>
            </w:r>
          </w:p>
        </w:tc>
        <w:tc>
          <w:tcPr>
            <w:tcW w:w="5847" w:type="dxa"/>
            <w:tcMar>
              <w:top w:w="80" w:type="dxa"/>
              <w:left w:w="100" w:type="dxa"/>
              <w:bottom w:w="80" w:type="dxa"/>
              <w:right w:w="100" w:type="dxa"/>
            </w:tcMar>
          </w:tcPr>
          <w:p w14:paraId="78328601"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sz w:val="24"/>
                <w:szCs w:val="24"/>
              </w:rPr>
              <w:t>Fark (Metodolojik Derinlik): Konunun özü (tasarım elemanları ve ilkeleri) aynı. Yeni modeldeki temel fark, bu eylemlerin TSRMAB1 Tasarım Ürünü Oluşturma ve TSRMAB2.2 Analoji Yapabilme gibi kodlanmış alan becerileriyle ilişkilendirilmesidir. Bu, öğretim sürecini daha metodik ve beceri odaklı hale getiriyor.</w:t>
            </w:r>
          </w:p>
        </w:tc>
      </w:tr>
      <w:tr w:rsidR="00247059" w:rsidRPr="00172FDF" w14:paraId="7D967313" w14:textId="77777777" w:rsidTr="00172FDF">
        <w:tc>
          <w:tcPr>
            <w:tcW w:w="1963" w:type="dxa"/>
            <w:tcMar>
              <w:top w:w="80" w:type="dxa"/>
              <w:left w:w="100" w:type="dxa"/>
              <w:bottom w:w="80" w:type="dxa"/>
              <w:right w:w="100" w:type="dxa"/>
            </w:tcMar>
          </w:tcPr>
          <w:p w14:paraId="0640F1CB" w14:textId="77777777" w:rsidR="00247059" w:rsidRPr="00172FDF" w:rsidRDefault="00000000" w:rsidP="00172FDF">
            <w:pPr>
              <w:jc w:val="center"/>
              <w:rPr>
                <w:rFonts w:ascii="Times New Roman" w:hAnsi="Times New Roman" w:cs="Times New Roman"/>
                <w:sz w:val="24"/>
                <w:szCs w:val="24"/>
              </w:rPr>
            </w:pPr>
            <w:r w:rsidRPr="00172FDF">
              <w:rPr>
                <w:rFonts w:ascii="Times New Roman" w:hAnsi="Times New Roman" w:cs="Times New Roman"/>
                <w:b/>
                <w:sz w:val="24"/>
                <w:szCs w:val="24"/>
              </w:rPr>
              <w:t>B.1. Tasarım Odaklı Süreç</w:t>
            </w:r>
          </w:p>
        </w:tc>
        <w:tc>
          <w:tcPr>
            <w:tcW w:w="2126" w:type="dxa"/>
            <w:tcMar>
              <w:top w:w="80" w:type="dxa"/>
              <w:left w:w="100" w:type="dxa"/>
              <w:bottom w:w="80" w:type="dxa"/>
              <w:right w:w="100" w:type="dxa"/>
            </w:tcMar>
          </w:tcPr>
          <w:p w14:paraId="0488A7CE" w14:textId="77777777" w:rsidR="00247059" w:rsidRPr="00172FDF" w:rsidRDefault="00000000" w:rsidP="00172FDF">
            <w:pPr>
              <w:jc w:val="center"/>
              <w:rPr>
                <w:rFonts w:ascii="Times New Roman" w:hAnsi="Times New Roman" w:cs="Times New Roman"/>
                <w:sz w:val="24"/>
                <w:szCs w:val="24"/>
              </w:rPr>
            </w:pPr>
            <w:r w:rsidRPr="00172FDF">
              <w:rPr>
                <w:rFonts w:ascii="Times New Roman" w:hAnsi="Times New Roman" w:cs="Times New Roman"/>
                <w:b/>
                <w:sz w:val="24"/>
                <w:szCs w:val="24"/>
              </w:rPr>
              <w:t>Ünite 3: Tasarım Odaklı Süreç</w:t>
            </w:r>
          </w:p>
        </w:tc>
        <w:tc>
          <w:tcPr>
            <w:tcW w:w="5847" w:type="dxa"/>
            <w:tcMar>
              <w:top w:w="80" w:type="dxa"/>
              <w:left w:w="100" w:type="dxa"/>
              <w:bottom w:w="80" w:type="dxa"/>
              <w:right w:w="100" w:type="dxa"/>
            </w:tcMar>
          </w:tcPr>
          <w:p w14:paraId="099A4003"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sz w:val="24"/>
                <w:szCs w:val="24"/>
              </w:rPr>
              <w:t>Fark (Bütüncül Yaklaşım): Konu başlığı ve basamakları aynı. Ancak yeni modelde bu süreç, SDB (sosyal-duygusal beceriler) ve Değerler (çalışkanlık, tasarruf vb.) ile zenginleştirilerek sadece bir iş akışı olmaktan çıkarılıp bütüncül bir “gelişim yaşantısı” olarak kurgulanıyor.</w:t>
            </w:r>
          </w:p>
        </w:tc>
      </w:tr>
      <w:tr w:rsidR="00247059" w:rsidRPr="00172FDF" w14:paraId="1F354A98" w14:textId="77777777" w:rsidTr="00172FDF">
        <w:tc>
          <w:tcPr>
            <w:tcW w:w="1963" w:type="dxa"/>
            <w:tcMar>
              <w:top w:w="80" w:type="dxa"/>
              <w:left w:w="100" w:type="dxa"/>
              <w:bottom w:w="80" w:type="dxa"/>
              <w:right w:w="100" w:type="dxa"/>
            </w:tcMar>
          </w:tcPr>
          <w:p w14:paraId="0FC9A4C1" w14:textId="77777777" w:rsidR="00247059" w:rsidRPr="00172FDF" w:rsidRDefault="00000000" w:rsidP="00172FDF">
            <w:pPr>
              <w:jc w:val="center"/>
              <w:rPr>
                <w:rFonts w:ascii="Times New Roman" w:hAnsi="Times New Roman" w:cs="Times New Roman"/>
                <w:sz w:val="24"/>
                <w:szCs w:val="24"/>
              </w:rPr>
            </w:pPr>
            <w:r w:rsidRPr="00172FDF">
              <w:rPr>
                <w:rFonts w:ascii="Times New Roman" w:hAnsi="Times New Roman" w:cs="Times New Roman"/>
                <w:b/>
                <w:sz w:val="24"/>
                <w:szCs w:val="24"/>
              </w:rPr>
              <w:t>B.2. Bilgisayar Destekli Tasarım</w:t>
            </w:r>
          </w:p>
        </w:tc>
        <w:tc>
          <w:tcPr>
            <w:tcW w:w="2126" w:type="dxa"/>
            <w:tcMar>
              <w:top w:w="80" w:type="dxa"/>
              <w:left w:w="100" w:type="dxa"/>
              <w:bottom w:w="80" w:type="dxa"/>
              <w:right w:w="100" w:type="dxa"/>
            </w:tcMar>
          </w:tcPr>
          <w:p w14:paraId="45C2358A" w14:textId="77777777" w:rsidR="00247059" w:rsidRPr="00172FDF" w:rsidRDefault="00000000" w:rsidP="00172FDF">
            <w:pPr>
              <w:jc w:val="center"/>
              <w:rPr>
                <w:rFonts w:ascii="Times New Roman" w:hAnsi="Times New Roman" w:cs="Times New Roman"/>
                <w:sz w:val="24"/>
                <w:szCs w:val="24"/>
              </w:rPr>
            </w:pPr>
            <w:r w:rsidRPr="00172FDF">
              <w:rPr>
                <w:rFonts w:ascii="Times New Roman" w:hAnsi="Times New Roman" w:cs="Times New Roman"/>
                <w:b/>
                <w:sz w:val="24"/>
                <w:szCs w:val="24"/>
              </w:rPr>
              <w:t>Ünite 4: Bilgisayar Destekli Tasarım</w:t>
            </w:r>
          </w:p>
        </w:tc>
        <w:tc>
          <w:tcPr>
            <w:tcW w:w="5847" w:type="dxa"/>
            <w:tcMar>
              <w:top w:w="80" w:type="dxa"/>
              <w:left w:w="100" w:type="dxa"/>
              <w:bottom w:w="80" w:type="dxa"/>
              <w:right w:w="100" w:type="dxa"/>
            </w:tcMar>
          </w:tcPr>
          <w:p w14:paraId="468CB62A"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sz w:val="24"/>
                <w:szCs w:val="24"/>
              </w:rPr>
              <w:t>Fark (Odak ve Amaç Değişimi): 2018’de konu daha genel, “2D görsellere dönüştürme” ve “çoklu ortam sunusu hazırlama” hedeflerini içeriyordu. Yeni modelde ise ünite, bu becerileri öğretmekle kalmıyor, aynı zamanda bu sürecin TSRMAB1 ve TSRMAB3 gibi temel alan becerilerinin bir uygulaması olduğunu vurguluyor. Ayrıca, yeni modeldeki “Farklılaştırma” bölümü, imkânı olan okullarda 3D yazıcıların ve daha ileri programların kullanımını teşvik ederek konuyu genişletme potansiyeli sunuyor.</w:t>
            </w:r>
          </w:p>
        </w:tc>
      </w:tr>
      <w:tr w:rsidR="00247059" w:rsidRPr="00172FDF" w14:paraId="67434601" w14:textId="77777777" w:rsidTr="00172FDF">
        <w:tc>
          <w:tcPr>
            <w:tcW w:w="1963" w:type="dxa"/>
            <w:tcMar>
              <w:top w:w="80" w:type="dxa"/>
              <w:left w:w="100" w:type="dxa"/>
              <w:bottom w:w="80" w:type="dxa"/>
              <w:right w:w="100" w:type="dxa"/>
            </w:tcMar>
          </w:tcPr>
          <w:p w14:paraId="5A7B5AD2" w14:textId="77777777" w:rsidR="00247059" w:rsidRPr="00172FDF" w:rsidRDefault="00000000" w:rsidP="00172FDF">
            <w:pPr>
              <w:jc w:val="center"/>
              <w:rPr>
                <w:rFonts w:ascii="Times New Roman" w:hAnsi="Times New Roman" w:cs="Times New Roman"/>
                <w:sz w:val="24"/>
                <w:szCs w:val="24"/>
              </w:rPr>
            </w:pPr>
            <w:r w:rsidRPr="00172FDF">
              <w:rPr>
                <w:rFonts w:ascii="Times New Roman" w:hAnsi="Times New Roman" w:cs="Times New Roman"/>
                <w:b/>
                <w:sz w:val="24"/>
                <w:szCs w:val="24"/>
              </w:rPr>
              <w:t>C.1. Mimari Tasarım</w:t>
            </w:r>
          </w:p>
        </w:tc>
        <w:tc>
          <w:tcPr>
            <w:tcW w:w="2126" w:type="dxa"/>
            <w:tcMar>
              <w:top w:w="80" w:type="dxa"/>
              <w:left w:w="100" w:type="dxa"/>
              <w:bottom w:w="80" w:type="dxa"/>
              <w:right w:w="100" w:type="dxa"/>
            </w:tcMar>
          </w:tcPr>
          <w:p w14:paraId="49580D92" w14:textId="77777777" w:rsidR="00247059" w:rsidRPr="00172FDF" w:rsidRDefault="00000000" w:rsidP="00172FDF">
            <w:pPr>
              <w:jc w:val="center"/>
              <w:rPr>
                <w:rFonts w:ascii="Times New Roman" w:hAnsi="Times New Roman" w:cs="Times New Roman"/>
                <w:sz w:val="24"/>
                <w:szCs w:val="24"/>
              </w:rPr>
            </w:pPr>
            <w:r w:rsidRPr="00172FDF">
              <w:rPr>
                <w:rFonts w:ascii="Times New Roman" w:hAnsi="Times New Roman" w:cs="Times New Roman"/>
                <w:b/>
                <w:sz w:val="24"/>
                <w:szCs w:val="24"/>
              </w:rPr>
              <w:t>Ünite 5: Mimari Tasarım</w:t>
            </w:r>
          </w:p>
        </w:tc>
        <w:tc>
          <w:tcPr>
            <w:tcW w:w="5847" w:type="dxa"/>
            <w:tcMar>
              <w:top w:w="80" w:type="dxa"/>
              <w:left w:w="100" w:type="dxa"/>
              <w:bottom w:w="80" w:type="dxa"/>
              <w:right w:w="100" w:type="dxa"/>
            </w:tcMar>
          </w:tcPr>
          <w:p w14:paraId="520D675D"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sz w:val="24"/>
                <w:szCs w:val="24"/>
              </w:rPr>
              <w:t>Fark (Profesyonel Kriterler): 2018’deki genel mimari yaklaşım, yeni modelde iklim, topografya, yön, antropometri, sürdürülebilirlik gibi profesyonel ve bilimsel kriterlerle çok daha analitik bir hale getirilmiştir.</w:t>
            </w:r>
          </w:p>
        </w:tc>
      </w:tr>
      <w:tr w:rsidR="00247059" w:rsidRPr="00172FDF" w14:paraId="5E21D2EE" w14:textId="77777777" w:rsidTr="00172FDF">
        <w:tc>
          <w:tcPr>
            <w:tcW w:w="1963" w:type="dxa"/>
            <w:tcMar>
              <w:top w:w="80" w:type="dxa"/>
              <w:left w:w="100" w:type="dxa"/>
              <w:bottom w:w="80" w:type="dxa"/>
              <w:right w:w="100" w:type="dxa"/>
            </w:tcMar>
          </w:tcPr>
          <w:p w14:paraId="1AE191CC" w14:textId="77777777" w:rsidR="00247059" w:rsidRPr="00172FDF" w:rsidRDefault="00000000" w:rsidP="00172FDF">
            <w:pPr>
              <w:jc w:val="center"/>
              <w:rPr>
                <w:rFonts w:ascii="Times New Roman" w:hAnsi="Times New Roman" w:cs="Times New Roman"/>
                <w:sz w:val="24"/>
                <w:szCs w:val="24"/>
              </w:rPr>
            </w:pPr>
            <w:r w:rsidRPr="00172FDF">
              <w:rPr>
                <w:rFonts w:ascii="Times New Roman" w:hAnsi="Times New Roman" w:cs="Times New Roman"/>
                <w:b/>
                <w:sz w:val="24"/>
                <w:szCs w:val="24"/>
              </w:rPr>
              <w:t>C.1. Enerjinin Dönüşümü ve Tasarım</w:t>
            </w:r>
          </w:p>
        </w:tc>
        <w:tc>
          <w:tcPr>
            <w:tcW w:w="2126" w:type="dxa"/>
            <w:tcMar>
              <w:top w:w="80" w:type="dxa"/>
              <w:left w:w="100" w:type="dxa"/>
              <w:bottom w:w="80" w:type="dxa"/>
              <w:right w:w="100" w:type="dxa"/>
            </w:tcMar>
          </w:tcPr>
          <w:p w14:paraId="5AA2F522" w14:textId="77777777" w:rsidR="00247059" w:rsidRPr="00172FDF" w:rsidRDefault="00000000" w:rsidP="00172FDF">
            <w:pPr>
              <w:jc w:val="center"/>
              <w:rPr>
                <w:rFonts w:ascii="Times New Roman" w:hAnsi="Times New Roman" w:cs="Times New Roman"/>
                <w:sz w:val="24"/>
                <w:szCs w:val="24"/>
              </w:rPr>
            </w:pPr>
            <w:r w:rsidRPr="00172FDF">
              <w:rPr>
                <w:rFonts w:ascii="Times New Roman" w:hAnsi="Times New Roman" w:cs="Times New Roman"/>
                <w:b/>
                <w:sz w:val="24"/>
                <w:szCs w:val="24"/>
              </w:rPr>
              <w:t>Ünite 7: Enerjinin Dönüşümü ve Tasarım</w:t>
            </w:r>
          </w:p>
        </w:tc>
        <w:tc>
          <w:tcPr>
            <w:tcW w:w="5847" w:type="dxa"/>
            <w:tcMar>
              <w:top w:w="80" w:type="dxa"/>
              <w:left w:w="100" w:type="dxa"/>
              <w:bottom w:w="80" w:type="dxa"/>
              <w:right w:w="100" w:type="dxa"/>
            </w:tcMar>
          </w:tcPr>
          <w:p w14:paraId="38A2F1C5"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sz w:val="24"/>
                <w:szCs w:val="24"/>
              </w:rPr>
              <w:t>Fark (Aciliyet ve Sorumluluk): 2018’de konu temiz enerji teknolojilerini tanıtma odaklıyken, yeni modelde “fosil yakıtların zararları” ve “küresel ısınma” gibi sorun odaklı bir çerçeveye oturtulmuştur. Konuya eklenen D9 Merhamet değeri, çevreye ve canlılara karşı sorumluluk duygusunu pekiştiriyor.</w:t>
            </w:r>
          </w:p>
        </w:tc>
      </w:tr>
      <w:tr w:rsidR="00247059" w:rsidRPr="00172FDF" w14:paraId="53861E25" w14:textId="77777777" w:rsidTr="00172FDF">
        <w:tc>
          <w:tcPr>
            <w:tcW w:w="1963" w:type="dxa"/>
            <w:tcMar>
              <w:top w:w="80" w:type="dxa"/>
              <w:left w:w="100" w:type="dxa"/>
              <w:bottom w:w="80" w:type="dxa"/>
              <w:right w:w="100" w:type="dxa"/>
            </w:tcMar>
          </w:tcPr>
          <w:p w14:paraId="52A5CF6C" w14:textId="77777777" w:rsidR="00247059" w:rsidRPr="00172FDF" w:rsidRDefault="00000000" w:rsidP="00172FDF">
            <w:pPr>
              <w:jc w:val="center"/>
              <w:rPr>
                <w:rFonts w:ascii="Times New Roman" w:hAnsi="Times New Roman" w:cs="Times New Roman"/>
                <w:sz w:val="24"/>
                <w:szCs w:val="24"/>
              </w:rPr>
            </w:pPr>
            <w:r w:rsidRPr="00172FDF">
              <w:rPr>
                <w:rFonts w:ascii="Times New Roman" w:hAnsi="Times New Roman" w:cs="Times New Roman"/>
                <w:b/>
                <w:sz w:val="24"/>
                <w:szCs w:val="24"/>
              </w:rPr>
              <w:t>C.2. Engelsiz Hayat Teknolojileri</w:t>
            </w:r>
          </w:p>
        </w:tc>
        <w:tc>
          <w:tcPr>
            <w:tcW w:w="2126" w:type="dxa"/>
            <w:tcMar>
              <w:top w:w="80" w:type="dxa"/>
              <w:left w:w="100" w:type="dxa"/>
              <w:bottom w:w="80" w:type="dxa"/>
              <w:right w:w="100" w:type="dxa"/>
            </w:tcMar>
          </w:tcPr>
          <w:p w14:paraId="3E134FB4" w14:textId="77777777" w:rsidR="00247059" w:rsidRPr="00172FDF" w:rsidRDefault="00000000" w:rsidP="00172FDF">
            <w:pPr>
              <w:jc w:val="center"/>
              <w:rPr>
                <w:rFonts w:ascii="Times New Roman" w:hAnsi="Times New Roman" w:cs="Times New Roman"/>
                <w:sz w:val="24"/>
                <w:szCs w:val="24"/>
              </w:rPr>
            </w:pPr>
            <w:r w:rsidRPr="00172FDF">
              <w:rPr>
                <w:rFonts w:ascii="Times New Roman" w:hAnsi="Times New Roman" w:cs="Times New Roman"/>
                <w:b/>
                <w:sz w:val="24"/>
                <w:szCs w:val="24"/>
              </w:rPr>
              <w:t>(Bağımsız Ünite Olarak YOK)</w:t>
            </w:r>
          </w:p>
        </w:tc>
        <w:tc>
          <w:tcPr>
            <w:tcW w:w="5847" w:type="dxa"/>
            <w:tcMar>
              <w:top w:w="80" w:type="dxa"/>
              <w:left w:w="100" w:type="dxa"/>
              <w:bottom w:w="80" w:type="dxa"/>
              <w:right w:w="100" w:type="dxa"/>
            </w:tcMar>
          </w:tcPr>
          <w:p w14:paraId="05E594B2"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sz w:val="24"/>
                <w:szCs w:val="24"/>
              </w:rPr>
              <w:t xml:space="preserve">Dönüşüm (Felsefi Entegrasyon): Bu konu kaldırılmamıştır. Aksine, önemi vurgulanarak ayrı bir ünite olmaktan çıkarılıp programın ana felsefesi haline getirilmiştir. Artık “engelsiz hayat” ve “sosyal </w:t>
            </w:r>
            <w:r w:rsidRPr="00172FDF">
              <w:rPr>
                <w:rFonts w:ascii="Times New Roman" w:hAnsi="Times New Roman" w:cs="Times New Roman"/>
                <w:sz w:val="24"/>
                <w:szCs w:val="24"/>
              </w:rPr>
              <w:lastRenderedPageBreak/>
              <w:t>sorumluluk”, her tasarım probleminin içinde düşünülmesi gereken, D5 Duyarlılık ve E2.1 Empati gibi değer ve eğilimlerle desteklenen yatay bir temadır.</w:t>
            </w:r>
          </w:p>
        </w:tc>
      </w:tr>
      <w:tr w:rsidR="00247059" w:rsidRPr="00172FDF" w14:paraId="2D9EFE92" w14:textId="77777777" w:rsidTr="00172FDF">
        <w:tc>
          <w:tcPr>
            <w:tcW w:w="1963" w:type="dxa"/>
            <w:tcMar>
              <w:top w:w="80" w:type="dxa"/>
              <w:left w:w="100" w:type="dxa"/>
              <w:bottom w:w="80" w:type="dxa"/>
              <w:right w:w="100" w:type="dxa"/>
            </w:tcMar>
          </w:tcPr>
          <w:p w14:paraId="5B3F5518" w14:textId="77777777" w:rsidR="00247059" w:rsidRPr="00172FDF" w:rsidRDefault="00000000" w:rsidP="00172FDF">
            <w:pPr>
              <w:jc w:val="center"/>
              <w:rPr>
                <w:rFonts w:ascii="Times New Roman" w:hAnsi="Times New Roman" w:cs="Times New Roman"/>
                <w:sz w:val="24"/>
                <w:szCs w:val="24"/>
              </w:rPr>
            </w:pPr>
            <w:r w:rsidRPr="00172FDF">
              <w:rPr>
                <w:rFonts w:ascii="Times New Roman" w:hAnsi="Times New Roman" w:cs="Times New Roman"/>
                <w:b/>
                <w:sz w:val="24"/>
                <w:szCs w:val="24"/>
              </w:rPr>
              <w:lastRenderedPageBreak/>
              <w:t>(YOK)</w:t>
            </w:r>
          </w:p>
        </w:tc>
        <w:tc>
          <w:tcPr>
            <w:tcW w:w="2126" w:type="dxa"/>
            <w:tcMar>
              <w:top w:w="80" w:type="dxa"/>
              <w:left w:w="100" w:type="dxa"/>
              <w:bottom w:w="80" w:type="dxa"/>
              <w:right w:w="100" w:type="dxa"/>
            </w:tcMar>
          </w:tcPr>
          <w:p w14:paraId="27B069E3" w14:textId="77777777" w:rsidR="00247059" w:rsidRPr="00172FDF" w:rsidRDefault="00000000" w:rsidP="00172FDF">
            <w:pPr>
              <w:jc w:val="center"/>
              <w:rPr>
                <w:rFonts w:ascii="Times New Roman" w:hAnsi="Times New Roman" w:cs="Times New Roman"/>
                <w:sz w:val="24"/>
                <w:szCs w:val="24"/>
              </w:rPr>
            </w:pPr>
            <w:r w:rsidRPr="00172FDF">
              <w:rPr>
                <w:rFonts w:ascii="Times New Roman" w:hAnsi="Times New Roman" w:cs="Times New Roman"/>
                <w:b/>
                <w:sz w:val="24"/>
                <w:szCs w:val="24"/>
              </w:rPr>
              <w:t>Ünite 6: Doğadan Tasarıma</w:t>
            </w:r>
          </w:p>
        </w:tc>
        <w:tc>
          <w:tcPr>
            <w:tcW w:w="5847" w:type="dxa"/>
            <w:tcMar>
              <w:top w:w="80" w:type="dxa"/>
              <w:left w:w="100" w:type="dxa"/>
              <w:bottom w:w="80" w:type="dxa"/>
              <w:right w:w="100" w:type="dxa"/>
            </w:tcMar>
          </w:tcPr>
          <w:p w14:paraId="35DB0015"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sz w:val="24"/>
                <w:szCs w:val="24"/>
              </w:rPr>
              <w:t>Eklenen: 2018’de 8. sınıfta yer alan bu konu, yeni modelde 7. sınıfa yeni bir ünite olarak eklenmiştir.</w:t>
            </w:r>
          </w:p>
        </w:tc>
      </w:tr>
      <w:tr w:rsidR="00247059" w:rsidRPr="00172FDF" w14:paraId="73620F3C" w14:textId="77777777" w:rsidTr="00172FDF">
        <w:tc>
          <w:tcPr>
            <w:tcW w:w="1963" w:type="dxa"/>
            <w:tcMar>
              <w:top w:w="80" w:type="dxa"/>
              <w:left w:w="100" w:type="dxa"/>
              <w:bottom w:w="80" w:type="dxa"/>
              <w:right w:w="100" w:type="dxa"/>
            </w:tcMar>
          </w:tcPr>
          <w:p w14:paraId="4798F1D1" w14:textId="77777777" w:rsidR="00247059" w:rsidRPr="00172FDF" w:rsidRDefault="00000000" w:rsidP="00172FDF">
            <w:pPr>
              <w:jc w:val="center"/>
              <w:rPr>
                <w:rFonts w:ascii="Times New Roman" w:hAnsi="Times New Roman" w:cs="Times New Roman"/>
                <w:sz w:val="24"/>
                <w:szCs w:val="24"/>
              </w:rPr>
            </w:pPr>
            <w:r w:rsidRPr="00172FDF">
              <w:rPr>
                <w:rFonts w:ascii="Times New Roman" w:hAnsi="Times New Roman" w:cs="Times New Roman"/>
                <w:b/>
                <w:sz w:val="24"/>
                <w:szCs w:val="24"/>
              </w:rPr>
              <w:t>(YOK)</w:t>
            </w:r>
          </w:p>
        </w:tc>
        <w:tc>
          <w:tcPr>
            <w:tcW w:w="2126" w:type="dxa"/>
            <w:tcMar>
              <w:top w:w="80" w:type="dxa"/>
              <w:left w:w="100" w:type="dxa"/>
              <w:bottom w:w="80" w:type="dxa"/>
              <w:right w:w="100" w:type="dxa"/>
            </w:tcMar>
          </w:tcPr>
          <w:p w14:paraId="5181C367" w14:textId="77777777" w:rsidR="00247059" w:rsidRPr="00172FDF" w:rsidRDefault="00000000" w:rsidP="00172FDF">
            <w:pPr>
              <w:jc w:val="center"/>
              <w:rPr>
                <w:rFonts w:ascii="Times New Roman" w:hAnsi="Times New Roman" w:cs="Times New Roman"/>
                <w:sz w:val="24"/>
                <w:szCs w:val="24"/>
              </w:rPr>
            </w:pPr>
            <w:r w:rsidRPr="00172FDF">
              <w:rPr>
                <w:rFonts w:ascii="Times New Roman" w:hAnsi="Times New Roman" w:cs="Times New Roman"/>
                <w:b/>
                <w:sz w:val="24"/>
                <w:szCs w:val="24"/>
              </w:rPr>
              <w:t>Ünite 8: Bütünleşik Öğrenme: STEAM</w:t>
            </w:r>
          </w:p>
        </w:tc>
        <w:tc>
          <w:tcPr>
            <w:tcW w:w="5847" w:type="dxa"/>
            <w:tcMar>
              <w:top w:w="80" w:type="dxa"/>
              <w:left w:w="100" w:type="dxa"/>
              <w:bottom w:w="80" w:type="dxa"/>
              <w:right w:w="100" w:type="dxa"/>
            </w:tcMar>
          </w:tcPr>
          <w:p w14:paraId="7A323682"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sz w:val="24"/>
                <w:szCs w:val="24"/>
              </w:rPr>
              <w:t>Eklenen: 2018 programında bulunmayan bu ünite, Maarif Modelinin disiplinler arası felsefesini somutlaştırmak için eklenmiştir.</w:t>
            </w:r>
          </w:p>
        </w:tc>
      </w:tr>
      <w:tr w:rsidR="00247059" w:rsidRPr="00172FDF" w14:paraId="6C86A369" w14:textId="77777777" w:rsidTr="00172FDF">
        <w:tc>
          <w:tcPr>
            <w:tcW w:w="1963" w:type="dxa"/>
            <w:tcMar>
              <w:top w:w="80" w:type="dxa"/>
              <w:left w:w="100" w:type="dxa"/>
              <w:bottom w:w="80" w:type="dxa"/>
              <w:right w:w="100" w:type="dxa"/>
            </w:tcMar>
          </w:tcPr>
          <w:p w14:paraId="13EF744D" w14:textId="77777777" w:rsidR="00247059" w:rsidRPr="00172FDF" w:rsidRDefault="00000000" w:rsidP="00172FDF">
            <w:pPr>
              <w:jc w:val="center"/>
              <w:rPr>
                <w:rFonts w:ascii="Times New Roman" w:hAnsi="Times New Roman" w:cs="Times New Roman"/>
                <w:sz w:val="24"/>
                <w:szCs w:val="24"/>
              </w:rPr>
            </w:pPr>
            <w:r w:rsidRPr="00172FDF">
              <w:rPr>
                <w:rFonts w:ascii="Times New Roman" w:hAnsi="Times New Roman" w:cs="Times New Roman"/>
                <w:b/>
                <w:sz w:val="24"/>
                <w:szCs w:val="24"/>
              </w:rPr>
              <w:t>(YOK)</w:t>
            </w:r>
          </w:p>
        </w:tc>
        <w:tc>
          <w:tcPr>
            <w:tcW w:w="2126" w:type="dxa"/>
            <w:tcMar>
              <w:top w:w="80" w:type="dxa"/>
              <w:left w:w="100" w:type="dxa"/>
              <w:bottom w:w="80" w:type="dxa"/>
              <w:right w:w="100" w:type="dxa"/>
            </w:tcMar>
          </w:tcPr>
          <w:p w14:paraId="644D590E" w14:textId="77777777" w:rsidR="00247059" w:rsidRPr="00172FDF" w:rsidRDefault="00000000" w:rsidP="00172FDF">
            <w:pPr>
              <w:jc w:val="center"/>
              <w:rPr>
                <w:rFonts w:ascii="Times New Roman" w:hAnsi="Times New Roman" w:cs="Times New Roman"/>
                <w:sz w:val="24"/>
                <w:szCs w:val="24"/>
              </w:rPr>
            </w:pPr>
            <w:r w:rsidRPr="00172FDF">
              <w:rPr>
                <w:rFonts w:ascii="Times New Roman" w:hAnsi="Times New Roman" w:cs="Times New Roman"/>
                <w:b/>
                <w:sz w:val="24"/>
                <w:szCs w:val="24"/>
              </w:rPr>
              <w:t>Ünite 9: Yapay Zekâ ve Akıllı Ürünler</w:t>
            </w:r>
          </w:p>
        </w:tc>
        <w:tc>
          <w:tcPr>
            <w:tcW w:w="5847" w:type="dxa"/>
            <w:tcMar>
              <w:top w:w="80" w:type="dxa"/>
              <w:left w:w="100" w:type="dxa"/>
              <w:bottom w:w="80" w:type="dxa"/>
              <w:right w:w="100" w:type="dxa"/>
            </w:tcMar>
          </w:tcPr>
          <w:p w14:paraId="065E58F0"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sz w:val="24"/>
                <w:szCs w:val="24"/>
              </w:rPr>
              <w:t>Eklenen: 2018 programında bulunmayan, tamamen yeni ve vizyoner bir ünitedir. İstem Mühendisliği gibi en güncel konuları içermektedir.</w:t>
            </w:r>
          </w:p>
        </w:tc>
      </w:tr>
    </w:tbl>
    <w:p w14:paraId="4CDB0227" w14:textId="77777777" w:rsidR="0085427E" w:rsidRDefault="0085427E">
      <w:pPr>
        <w:spacing w:before="120" w:after="80"/>
        <w:rPr>
          <w:rFonts w:ascii="Times New Roman" w:hAnsi="Times New Roman" w:cs="Times New Roman"/>
          <w:b/>
          <w:sz w:val="24"/>
          <w:szCs w:val="24"/>
        </w:rPr>
      </w:pPr>
    </w:p>
    <w:p w14:paraId="6F37E941" w14:textId="6661B148" w:rsidR="00247059" w:rsidRPr="00172FDF" w:rsidRDefault="00000000">
      <w:pPr>
        <w:spacing w:before="120" w:after="80"/>
        <w:rPr>
          <w:rFonts w:ascii="Times New Roman" w:hAnsi="Times New Roman" w:cs="Times New Roman"/>
          <w:sz w:val="24"/>
          <w:szCs w:val="24"/>
        </w:rPr>
      </w:pPr>
      <w:r w:rsidRPr="00172FDF">
        <w:rPr>
          <w:rFonts w:ascii="Times New Roman" w:hAnsi="Times New Roman" w:cs="Times New Roman"/>
          <w:b/>
          <w:sz w:val="24"/>
          <w:szCs w:val="24"/>
        </w:rPr>
        <w:t>8. Sınıf Ünite ve İçeriklerinin Karşılaştırması (Maarif Modeli):</w:t>
      </w:r>
    </w:p>
    <w:tbl>
      <w:tblPr>
        <w:tblStyle w:val="TabloKlavuzu"/>
        <w:tblW w:w="0" w:type="auto"/>
        <w:tblLook w:val="04A0" w:firstRow="1" w:lastRow="0" w:firstColumn="1" w:lastColumn="0" w:noHBand="0" w:noVBand="1"/>
      </w:tblPr>
      <w:tblGrid>
        <w:gridCol w:w="1963"/>
        <w:gridCol w:w="2126"/>
        <w:gridCol w:w="5847"/>
      </w:tblGrid>
      <w:tr w:rsidR="00247059" w:rsidRPr="00172FDF" w14:paraId="72448C64" w14:textId="77777777" w:rsidTr="0085427E">
        <w:tc>
          <w:tcPr>
            <w:tcW w:w="1963" w:type="dxa"/>
            <w:shd w:val="clear" w:color="auto" w:fill="F2F2F2"/>
            <w:tcMar>
              <w:top w:w="100" w:type="dxa"/>
              <w:left w:w="120" w:type="dxa"/>
              <w:bottom w:w="100" w:type="dxa"/>
              <w:right w:w="120" w:type="dxa"/>
            </w:tcMar>
          </w:tcPr>
          <w:p w14:paraId="4EFC5AF3"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b/>
                <w:sz w:val="24"/>
                <w:szCs w:val="24"/>
              </w:rPr>
              <w:t>2018 Programı Ünitesi</w:t>
            </w:r>
          </w:p>
        </w:tc>
        <w:tc>
          <w:tcPr>
            <w:tcW w:w="2126" w:type="dxa"/>
            <w:shd w:val="clear" w:color="auto" w:fill="F2F2F2"/>
            <w:tcMar>
              <w:top w:w="100" w:type="dxa"/>
              <w:left w:w="120" w:type="dxa"/>
              <w:bottom w:w="100" w:type="dxa"/>
              <w:right w:w="120" w:type="dxa"/>
            </w:tcMar>
          </w:tcPr>
          <w:p w14:paraId="4239EB2D"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b/>
                <w:sz w:val="24"/>
                <w:szCs w:val="24"/>
              </w:rPr>
              <w:t>Maarif Modeli Ünitesi</w:t>
            </w:r>
          </w:p>
        </w:tc>
        <w:tc>
          <w:tcPr>
            <w:tcW w:w="5847" w:type="dxa"/>
            <w:shd w:val="clear" w:color="auto" w:fill="F2F2F2"/>
            <w:tcMar>
              <w:top w:w="100" w:type="dxa"/>
              <w:left w:w="120" w:type="dxa"/>
              <w:bottom w:w="100" w:type="dxa"/>
              <w:right w:w="120" w:type="dxa"/>
            </w:tcMar>
          </w:tcPr>
          <w:p w14:paraId="43000174"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b/>
                <w:sz w:val="24"/>
                <w:szCs w:val="24"/>
              </w:rPr>
              <w:t>Karşılaştırma, Farklar ve Dönüşüm Analizi</w:t>
            </w:r>
          </w:p>
        </w:tc>
      </w:tr>
      <w:tr w:rsidR="00247059" w:rsidRPr="00172FDF" w14:paraId="4F34DAA0" w14:textId="77777777" w:rsidTr="0085427E">
        <w:tc>
          <w:tcPr>
            <w:tcW w:w="1963" w:type="dxa"/>
            <w:tcMar>
              <w:top w:w="80" w:type="dxa"/>
              <w:left w:w="100" w:type="dxa"/>
              <w:bottom w:w="80" w:type="dxa"/>
              <w:right w:w="100" w:type="dxa"/>
            </w:tcMar>
          </w:tcPr>
          <w:p w14:paraId="4ACABC95"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b/>
                <w:sz w:val="24"/>
                <w:szCs w:val="24"/>
              </w:rPr>
              <w:t>A.1. İnovatif Düşünce ve Fikri Ürünler</w:t>
            </w:r>
          </w:p>
        </w:tc>
        <w:tc>
          <w:tcPr>
            <w:tcW w:w="2126" w:type="dxa"/>
            <w:tcMar>
              <w:top w:w="80" w:type="dxa"/>
              <w:left w:w="100" w:type="dxa"/>
              <w:bottom w:w="80" w:type="dxa"/>
              <w:right w:w="100" w:type="dxa"/>
            </w:tcMar>
          </w:tcPr>
          <w:p w14:paraId="5EB17B51"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b/>
                <w:sz w:val="24"/>
                <w:szCs w:val="24"/>
              </w:rPr>
              <w:t>Ünite 1: İnovatif Düşüncenin Geliştirilmesi, Fikirlerin Korunması ve Etik</w:t>
            </w:r>
          </w:p>
        </w:tc>
        <w:tc>
          <w:tcPr>
            <w:tcW w:w="5847" w:type="dxa"/>
            <w:tcMar>
              <w:top w:w="80" w:type="dxa"/>
              <w:left w:w="100" w:type="dxa"/>
              <w:bottom w:w="80" w:type="dxa"/>
              <w:right w:w="100" w:type="dxa"/>
            </w:tcMar>
          </w:tcPr>
          <w:p w14:paraId="59D4AE70"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sz w:val="24"/>
                <w:szCs w:val="24"/>
              </w:rPr>
              <w:t>Fark (Etik Vurgusu): Yeni modelde “ETİK” kavramı başlığa ve içeriğe eklenmiştir. Fikri mülkiyet artık sadece yasal bir konu değil, aynı zamanda D1 Adalet gibi değerlerle ilişkilendirilmiş etik bir sorumluluktur.</w:t>
            </w:r>
          </w:p>
        </w:tc>
      </w:tr>
      <w:tr w:rsidR="00247059" w:rsidRPr="00172FDF" w14:paraId="438EF43F" w14:textId="77777777" w:rsidTr="0085427E">
        <w:tc>
          <w:tcPr>
            <w:tcW w:w="1963" w:type="dxa"/>
            <w:tcMar>
              <w:top w:w="80" w:type="dxa"/>
              <w:left w:w="100" w:type="dxa"/>
              <w:bottom w:w="80" w:type="dxa"/>
              <w:right w:w="100" w:type="dxa"/>
            </w:tcMar>
          </w:tcPr>
          <w:p w14:paraId="39B40118"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b/>
                <w:sz w:val="24"/>
                <w:szCs w:val="24"/>
              </w:rPr>
              <w:t>B.1. Bilgisayar Destekli Tasarım ve Akıllı Ürünler</w:t>
            </w:r>
          </w:p>
        </w:tc>
        <w:tc>
          <w:tcPr>
            <w:tcW w:w="2126" w:type="dxa"/>
            <w:tcMar>
              <w:top w:w="80" w:type="dxa"/>
              <w:left w:w="100" w:type="dxa"/>
              <w:bottom w:w="80" w:type="dxa"/>
              <w:right w:w="100" w:type="dxa"/>
            </w:tcMar>
          </w:tcPr>
          <w:p w14:paraId="499ACECF"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b/>
                <w:sz w:val="24"/>
                <w:szCs w:val="24"/>
              </w:rPr>
              <w:t>(Stratejik Olarak Dağıtıldı)</w:t>
            </w:r>
          </w:p>
        </w:tc>
        <w:tc>
          <w:tcPr>
            <w:tcW w:w="5847" w:type="dxa"/>
            <w:tcMar>
              <w:top w:w="80" w:type="dxa"/>
              <w:left w:w="100" w:type="dxa"/>
              <w:bottom w:w="80" w:type="dxa"/>
              <w:right w:w="100" w:type="dxa"/>
            </w:tcMar>
          </w:tcPr>
          <w:p w14:paraId="52FCB3EA"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sz w:val="24"/>
                <w:szCs w:val="24"/>
              </w:rPr>
              <w:t>Dönüşüm: 2018’deki bu ünite kaldırılmamıştır, diğer ünitelere yayılmıştır. “Akıllı Ürünler” kısmı, 7. sınıftaki “Yapay Zekâ” ünitesine dönüşerek çok daha kapsamlı hale gelmiştir. “BDT” ise artık 8. sınıfta ayrı bir ünite değil, tüm projelerde kullanılan temel bir dijital beceriye dönüşmüştür.</w:t>
            </w:r>
          </w:p>
        </w:tc>
      </w:tr>
      <w:tr w:rsidR="00247059" w:rsidRPr="00172FDF" w14:paraId="1F10FBAB" w14:textId="77777777" w:rsidTr="0085427E">
        <w:tc>
          <w:tcPr>
            <w:tcW w:w="1963" w:type="dxa"/>
            <w:tcMar>
              <w:top w:w="80" w:type="dxa"/>
              <w:left w:w="100" w:type="dxa"/>
              <w:bottom w:w="80" w:type="dxa"/>
              <w:right w:w="100" w:type="dxa"/>
            </w:tcMar>
          </w:tcPr>
          <w:p w14:paraId="5E3CDF5D"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b/>
                <w:sz w:val="24"/>
                <w:szCs w:val="24"/>
              </w:rPr>
              <w:t>B.2. Tanıtım ve Pazarlama</w:t>
            </w:r>
          </w:p>
        </w:tc>
        <w:tc>
          <w:tcPr>
            <w:tcW w:w="2126" w:type="dxa"/>
            <w:tcMar>
              <w:top w:w="80" w:type="dxa"/>
              <w:left w:w="100" w:type="dxa"/>
              <w:bottom w:w="80" w:type="dxa"/>
              <w:right w:w="100" w:type="dxa"/>
            </w:tcMar>
          </w:tcPr>
          <w:p w14:paraId="6051E1C1"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b/>
                <w:sz w:val="24"/>
                <w:szCs w:val="24"/>
              </w:rPr>
              <w:t>Ünite 2: Tanıtım ve Pazarlama</w:t>
            </w:r>
          </w:p>
        </w:tc>
        <w:tc>
          <w:tcPr>
            <w:tcW w:w="5847" w:type="dxa"/>
            <w:tcMar>
              <w:top w:w="80" w:type="dxa"/>
              <w:left w:w="100" w:type="dxa"/>
              <w:bottom w:w="80" w:type="dxa"/>
              <w:right w:w="100" w:type="dxa"/>
            </w:tcMar>
          </w:tcPr>
          <w:p w14:paraId="404E8354"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sz w:val="24"/>
                <w:szCs w:val="24"/>
              </w:rPr>
              <w:t>Fark (Uygulamalı Dijitalleşme): Konu aynı kalsa da yeni modelde TSRMAB3 Çoklu Ortam Sunumu becerisi ile ilişkilendirilerek daha dijital ve uygulama odaklı hale getirilmiştir.</w:t>
            </w:r>
          </w:p>
        </w:tc>
      </w:tr>
      <w:tr w:rsidR="00247059" w:rsidRPr="00172FDF" w14:paraId="6E0DAF6D" w14:textId="77777777" w:rsidTr="0085427E">
        <w:tc>
          <w:tcPr>
            <w:tcW w:w="1963" w:type="dxa"/>
            <w:tcMar>
              <w:top w:w="80" w:type="dxa"/>
              <w:left w:w="100" w:type="dxa"/>
              <w:bottom w:w="80" w:type="dxa"/>
              <w:right w:w="100" w:type="dxa"/>
            </w:tcMar>
          </w:tcPr>
          <w:p w14:paraId="699393E7"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b/>
                <w:sz w:val="24"/>
                <w:szCs w:val="24"/>
              </w:rPr>
              <w:t>C.1. Görsel İletişim Tasarımı</w:t>
            </w:r>
          </w:p>
        </w:tc>
        <w:tc>
          <w:tcPr>
            <w:tcW w:w="2126" w:type="dxa"/>
            <w:tcMar>
              <w:top w:w="80" w:type="dxa"/>
              <w:left w:w="100" w:type="dxa"/>
              <w:bottom w:w="80" w:type="dxa"/>
              <w:right w:w="100" w:type="dxa"/>
            </w:tcMar>
          </w:tcPr>
          <w:p w14:paraId="5D9DFB61"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b/>
                <w:sz w:val="24"/>
                <w:szCs w:val="24"/>
              </w:rPr>
              <w:t>Ünite 3: Görsel İletişim Tasarımı</w:t>
            </w:r>
          </w:p>
        </w:tc>
        <w:tc>
          <w:tcPr>
            <w:tcW w:w="5847" w:type="dxa"/>
            <w:tcMar>
              <w:top w:w="80" w:type="dxa"/>
              <w:left w:w="100" w:type="dxa"/>
              <w:bottom w:w="80" w:type="dxa"/>
              <w:right w:w="100" w:type="dxa"/>
            </w:tcMar>
          </w:tcPr>
          <w:p w14:paraId="10C198C0"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sz w:val="24"/>
                <w:szCs w:val="24"/>
              </w:rPr>
              <w:t>Fark (Profesyonel Derinlik): Yeni modelde mizanpaj (sayfa düzeni) gibi profesyonel yayıncılık kavramları daha merkezi bir rol oynar ve daha karmaşık projelere (dergi/kitap sayfası) odaklanır.</w:t>
            </w:r>
          </w:p>
        </w:tc>
      </w:tr>
      <w:tr w:rsidR="00247059" w:rsidRPr="00172FDF" w14:paraId="10FC2432" w14:textId="77777777" w:rsidTr="0085427E">
        <w:tc>
          <w:tcPr>
            <w:tcW w:w="1963" w:type="dxa"/>
            <w:tcMar>
              <w:top w:w="80" w:type="dxa"/>
              <w:left w:w="100" w:type="dxa"/>
              <w:bottom w:w="80" w:type="dxa"/>
              <w:right w:w="100" w:type="dxa"/>
            </w:tcMar>
          </w:tcPr>
          <w:p w14:paraId="1E0FD2D9"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b/>
                <w:sz w:val="24"/>
                <w:szCs w:val="24"/>
              </w:rPr>
              <w:t>C.2. Ürün Geliştirme</w:t>
            </w:r>
          </w:p>
        </w:tc>
        <w:tc>
          <w:tcPr>
            <w:tcW w:w="2126" w:type="dxa"/>
            <w:tcMar>
              <w:top w:w="80" w:type="dxa"/>
              <w:left w:w="100" w:type="dxa"/>
              <w:bottom w:w="80" w:type="dxa"/>
              <w:right w:w="100" w:type="dxa"/>
            </w:tcMar>
          </w:tcPr>
          <w:p w14:paraId="60189809"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b/>
                <w:sz w:val="24"/>
                <w:szCs w:val="24"/>
              </w:rPr>
              <w:t>Ünite 4: Ürün Geliştirme</w:t>
            </w:r>
          </w:p>
        </w:tc>
        <w:tc>
          <w:tcPr>
            <w:tcW w:w="5847" w:type="dxa"/>
            <w:tcMar>
              <w:top w:w="80" w:type="dxa"/>
              <w:left w:w="100" w:type="dxa"/>
              <w:bottom w:w="80" w:type="dxa"/>
              <w:right w:w="100" w:type="dxa"/>
            </w:tcMar>
          </w:tcPr>
          <w:p w14:paraId="2A8D7CDE"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sz w:val="24"/>
                <w:szCs w:val="24"/>
              </w:rPr>
              <w:t>Fark (Bilimsel Odak): 2018’deki genel yaklaşım, yeni modelde tamamen ergonomi ve antropometriye odaklanarak çok daha spesifik ve bilimsel bir çerçeveye oturtulmuştur.</w:t>
            </w:r>
          </w:p>
        </w:tc>
      </w:tr>
      <w:tr w:rsidR="00247059" w:rsidRPr="00172FDF" w14:paraId="0CA49EC2" w14:textId="77777777" w:rsidTr="0085427E">
        <w:tc>
          <w:tcPr>
            <w:tcW w:w="1963" w:type="dxa"/>
            <w:tcMar>
              <w:top w:w="80" w:type="dxa"/>
              <w:left w:w="100" w:type="dxa"/>
              <w:bottom w:w="80" w:type="dxa"/>
              <w:right w:w="100" w:type="dxa"/>
            </w:tcMar>
          </w:tcPr>
          <w:p w14:paraId="340559F2"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b/>
                <w:sz w:val="24"/>
                <w:szCs w:val="24"/>
              </w:rPr>
              <w:lastRenderedPageBreak/>
              <w:t>C.3. Mühendislik ve Tasarım</w:t>
            </w:r>
          </w:p>
        </w:tc>
        <w:tc>
          <w:tcPr>
            <w:tcW w:w="2126" w:type="dxa"/>
            <w:tcMar>
              <w:top w:w="80" w:type="dxa"/>
              <w:left w:w="100" w:type="dxa"/>
              <w:bottom w:w="80" w:type="dxa"/>
              <w:right w:w="100" w:type="dxa"/>
            </w:tcMar>
          </w:tcPr>
          <w:p w14:paraId="4C587334"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b/>
                <w:sz w:val="24"/>
                <w:szCs w:val="24"/>
              </w:rPr>
              <w:t>Ünite 5: Mühendislik ve Tasarım</w:t>
            </w:r>
          </w:p>
        </w:tc>
        <w:tc>
          <w:tcPr>
            <w:tcW w:w="5847" w:type="dxa"/>
            <w:tcMar>
              <w:top w:w="80" w:type="dxa"/>
              <w:left w:w="100" w:type="dxa"/>
              <w:bottom w:w="80" w:type="dxa"/>
              <w:right w:w="100" w:type="dxa"/>
            </w:tcMar>
          </w:tcPr>
          <w:p w14:paraId="78486702"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sz w:val="24"/>
                <w:szCs w:val="24"/>
              </w:rPr>
              <w:t>Fark (Anlamlı Bağlam): Konu temeli aynı. Ancak yeni modeldeki uygulamalar, “yaşlı bireyler için tasarım yapmak” gibi, “Engelsiz Hayat” felsefesini yansıtan anlamlı sosyal sorumluluk senaryolarıyla zenginleştirilmiştir.</w:t>
            </w:r>
          </w:p>
        </w:tc>
      </w:tr>
      <w:tr w:rsidR="00247059" w:rsidRPr="00172FDF" w14:paraId="4DC0DE39" w14:textId="77777777" w:rsidTr="0085427E">
        <w:tc>
          <w:tcPr>
            <w:tcW w:w="1963" w:type="dxa"/>
            <w:tcMar>
              <w:top w:w="80" w:type="dxa"/>
              <w:left w:w="100" w:type="dxa"/>
              <w:bottom w:w="80" w:type="dxa"/>
              <w:right w:w="100" w:type="dxa"/>
            </w:tcMar>
          </w:tcPr>
          <w:p w14:paraId="226B22AA"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b/>
                <w:sz w:val="24"/>
                <w:szCs w:val="24"/>
              </w:rPr>
              <w:t>C.4. Doğadan Tasarıma</w:t>
            </w:r>
          </w:p>
        </w:tc>
        <w:tc>
          <w:tcPr>
            <w:tcW w:w="2126" w:type="dxa"/>
            <w:tcMar>
              <w:top w:w="80" w:type="dxa"/>
              <w:left w:w="100" w:type="dxa"/>
              <w:bottom w:w="80" w:type="dxa"/>
              <w:right w:w="100" w:type="dxa"/>
            </w:tcMar>
          </w:tcPr>
          <w:p w14:paraId="031D915A"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b/>
                <w:sz w:val="24"/>
                <w:szCs w:val="24"/>
              </w:rPr>
              <w:t>(7. Sınıfa Kaydırıldı)</w:t>
            </w:r>
          </w:p>
        </w:tc>
        <w:tc>
          <w:tcPr>
            <w:tcW w:w="5847" w:type="dxa"/>
            <w:tcMar>
              <w:top w:w="80" w:type="dxa"/>
              <w:left w:w="100" w:type="dxa"/>
              <w:bottom w:w="80" w:type="dxa"/>
              <w:right w:w="100" w:type="dxa"/>
            </w:tcMar>
          </w:tcPr>
          <w:p w14:paraId="205DE903"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sz w:val="24"/>
                <w:szCs w:val="24"/>
              </w:rPr>
              <w:t>Yorum: Bu konunun, temel bir ilham kaynağı olarak daha erken yaşta (7. Sınıf) sunulmasının daha etkili olacağı düşünülmektedir.</w:t>
            </w:r>
          </w:p>
        </w:tc>
      </w:tr>
      <w:tr w:rsidR="00247059" w:rsidRPr="00172FDF" w14:paraId="663A6013" w14:textId="77777777" w:rsidTr="0085427E">
        <w:tc>
          <w:tcPr>
            <w:tcW w:w="1963" w:type="dxa"/>
            <w:tcMar>
              <w:top w:w="80" w:type="dxa"/>
              <w:left w:w="100" w:type="dxa"/>
              <w:bottom w:w="80" w:type="dxa"/>
              <w:right w:w="100" w:type="dxa"/>
            </w:tcMar>
          </w:tcPr>
          <w:p w14:paraId="7B1A2225"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b/>
                <w:sz w:val="24"/>
                <w:szCs w:val="24"/>
              </w:rPr>
              <w:t>C.1. Ulaşım Teknolojileri</w:t>
            </w:r>
          </w:p>
        </w:tc>
        <w:tc>
          <w:tcPr>
            <w:tcW w:w="2126" w:type="dxa"/>
            <w:tcMar>
              <w:top w:w="80" w:type="dxa"/>
              <w:left w:w="100" w:type="dxa"/>
              <w:bottom w:w="80" w:type="dxa"/>
              <w:right w:w="100" w:type="dxa"/>
            </w:tcMar>
          </w:tcPr>
          <w:p w14:paraId="349CE5CB"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b/>
                <w:sz w:val="24"/>
                <w:szCs w:val="24"/>
              </w:rPr>
              <w:t>Ünite 6: Ulaşım Teknolojileri</w:t>
            </w:r>
          </w:p>
        </w:tc>
        <w:tc>
          <w:tcPr>
            <w:tcW w:w="5847" w:type="dxa"/>
            <w:tcMar>
              <w:top w:w="80" w:type="dxa"/>
              <w:left w:w="100" w:type="dxa"/>
              <w:bottom w:w="80" w:type="dxa"/>
              <w:right w:w="100" w:type="dxa"/>
            </w:tcMar>
          </w:tcPr>
          <w:p w14:paraId="02287C6F"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sz w:val="24"/>
                <w:szCs w:val="24"/>
              </w:rPr>
              <w:t>Benzer İçerik: Konu başlığı ve genel çerçevesi büyük ölçüde korunmuştur.</w:t>
            </w:r>
          </w:p>
        </w:tc>
      </w:tr>
      <w:tr w:rsidR="00247059" w:rsidRPr="00172FDF" w14:paraId="11754503" w14:textId="77777777" w:rsidTr="0085427E">
        <w:tc>
          <w:tcPr>
            <w:tcW w:w="1963" w:type="dxa"/>
            <w:tcMar>
              <w:top w:w="80" w:type="dxa"/>
              <w:left w:w="100" w:type="dxa"/>
              <w:bottom w:w="80" w:type="dxa"/>
              <w:right w:w="100" w:type="dxa"/>
            </w:tcMar>
          </w:tcPr>
          <w:p w14:paraId="6884AA1F"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b/>
                <w:sz w:val="24"/>
                <w:szCs w:val="24"/>
              </w:rPr>
              <w:t>D.1. Özgün Ürünümü Tasarlıyorum</w:t>
            </w:r>
          </w:p>
        </w:tc>
        <w:tc>
          <w:tcPr>
            <w:tcW w:w="2126" w:type="dxa"/>
            <w:tcMar>
              <w:top w:w="80" w:type="dxa"/>
              <w:left w:w="100" w:type="dxa"/>
              <w:bottom w:w="80" w:type="dxa"/>
              <w:right w:w="100" w:type="dxa"/>
            </w:tcMar>
          </w:tcPr>
          <w:p w14:paraId="447F4359"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b/>
                <w:sz w:val="24"/>
                <w:szCs w:val="24"/>
              </w:rPr>
              <w:t>Ünite 7: Özgün Ürünümü Tasarlıyorum</w:t>
            </w:r>
          </w:p>
        </w:tc>
        <w:tc>
          <w:tcPr>
            <w:tcW w:w="5847" w:type="dxa"/>
            <w:tcMar>
              <w:top w:w="80" w:type="dxa"/>
              <w:left w:w="100" w:type="dxa"/>
              <w:bottom w:w="80" w:type="dxa"/>
              <w:right w:w="100" w:type="dxa"/>
            </w:tcMar>
          </w:tcPr>
          <w:p w14:paraId="6147903C"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sz w:val="24"/>
                <w:szCs w:val="24"/>
              </w:rPr>
              <w:t>Fark (Büyük Sentez): 2018’deki yıl sonu projesi, yeni modelde bir “Büyük Sentez Projesi” haline gelmiştir. Öğrenciden beklenen ürünün, yıl boyunca öğrendiği sürdürülebilirlik, etik, ergonomi, estetik ve değerleri bir araya getiren bütüncül bir çalışma olması beklenir.</w:t>
            </w:r>
          </w:p>
        </w:tc>
      </w:tr>
      <w:tr w:rsidR="00247059" w:rsidRPr="00172FDF" w14:paraId="3816086B" w14:textId="77777777" w:rsidTr="0085427E">
        <w:tc>
          <w:tcPr>
            <w:tcW w:w="1963" w:type="dxa"/>
            <w:tcMar>
              <w:top w:w="80" w:type="dxa"/>
              <w:left w:w="100" w:type="dxa"/>
              <w:bottom w:w="80" w:type="dxa"/>
              <w:right w:w="100" w:type="dxa"/>
            </w:tcMar>
          </w:tcPr>
          <w:p w14:paraId="5AE53731"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b/>
                <w:sz w:val="24"/>
                <w:szCs w:val="24"/>
              </w:rPr>
              <w:t>D.2. Bunu Ben Yaptım</w:t>
            </w:r>
          </w:p>
        </w:tc>
        <w:tc>
          <w:tcPr>
            <w:tcW w:w="2126" w:type="dxa"/>
            <w:tcMar>
              <w:top w:w="80" w:type="dxa"/>
              <w:left w:w="100" w:type="dxa"/>
              <w:bottom w:w="80" w:type="dxa"/>
              <w:right w:w="100" w:type="dxa"/>
            </w:tcMar>
          </w:tcPr>
          <w:p w14:paraId="268327FF"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b/>
                <w:sz w:val="24"/>
                <w:szCs w:val="24"/>
              </w:rPr>
              <w:t>Ünite 8: Bunu Ben Yaptım</w:t>
            </w:r>
          </w:p>
        </w:tc>
        <w:tc>
          <w:tcPr>
            <w:tcW w:w="5847" w:type="dxa"/>
            <w:tcMar>
              <w:top w:w="80" w:type="dxa"/>
              <w:left w:w="100" w:type="dxa"/>
              <w:bottom w:w="80" w:type="dxa"/>
              <w:right w:w="100" w:type="dxa"/>
            </w:tcMar>
          </w:tcPr>
          <w:p w14:paraId="10A22945" w14:textId="77777777" w:rsidR="00247059" w:rsidRPr="00172FDF" w:rsidRDefault="00000000">
            <w:pPr>
              <w:rPr>
                <w:rFonts w:ascii="Times New Roman" w:hAnsi="Times New Roman" w:cs="Times New Roman"/>
                <w:sz w:val="24"/>
                <w:szCs w:val="24"/>
              </w:rPr>
            </w:pPr>
            <w:r w:rsidRPr="00172FDF">
              <w:rPr>
                <w:rFonts w:ascii="Times New Roman" w:hAnsi="Times New Roman" w:cs="Times New Roman"/>
                <w:sz w:val="24"/>
                <w:szCs w:val="24"/>
              </w:rPr>
              <w:t xml:space="preserve">Fark (Sergiyi Tasarlamak): İsim ve amaç aynı. Ancak yeni modelde sergi etkinliğinin kendisi, sergileme yöntemleri, sergileme tasarımı, mekân kullanımı, </w:t>
            </w:r>
            <w:proofErr w:type="spellStart"/>
            <w:r w:rsidRPr="00172FDF">
              <w:rPr>
                <w:rFonts w:ascii="Times New Roman" w:hAnsi="Times New Roman" w:cs="Times New Roman"/>
                <w:sz w:val="24"/>
                <w:szCs w:val="24"/>
              </w:rPr>
              <w:t>küratöryel</w:t>
            </w:r>
            <w:proofErr w:type="spellEnd"/>
            <w:r w:rsidRPr="00172FDF">
              <w:rPr>
                <w:rFonts w:ascii="Times New Roman" w:hAnsi="Times New Roman" w:cs="Times New Roman"/>
                <w:sz w:val="24"/>
                <w:szCs w:val="24"/>
              </w:rPr>
              <w:t xml:space="preserve"> düşünce, yeni medya gibi daha üst düzey kavramlarla bir tasarım problemi olarak ele alınarak sergileme eylemini bilinçli bir tasarım sürecine dönüştürüyor.</w:t>
            </w:r>
          </w:p>
        </w:tc>
      </w:tr>
    </w:tbl>
    <w:p w14:paraId="03ED93B7" w14:textId="77777777" w:rsidR="00247059" w:rsidRPr="00172FDF" w:rsidRDefault="00000000" w:rsidP="00172FDF">
      <w:pPr>
        <w:spacing w:before="240" w:after="120"/>
        <w:jc w:val="both"/>
        <w:rPr>
          <w:rFonts w:ascii="Times New Roman" w:hAnsi="Times New Roman" w:cs="Times New Roman"/>
          <w:sz w:val="24"/>
          <w:szCs w:val="24"/>
        </w:rPr>
      </w:pPr>
      <w:r w:rsidRPr="00172FDF">
        <w:rPr>
          <w:rFonts w:ascii="Times New Roman" w:hAnsi="Times New Roman" w:cs="Times New Roman"/>
          <w:b/>
          <w:sz w:val="24"/>
          <w:szCs w:val="24"/>
        </w:rPr>
        <w:t>4. Yeni program doğrultusunda ilçe düzeyinde uygulama birliği sağlanması</w:t>
      </w:r>
    </w:p>
    <w:p w14:paraId="4C4884A2" w14:textId="77777777" w:rsidR="00247059" w:rsidRPr="00172FDF"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t>..., ilçe genelindeki Teknoloji ve Tasarım öğretmenleri arasındaki iletişimi güçlendirmek ve yeni dönem hazırlıklarını koordine etmek amacıyla mevcut dijital zümre platformunun (WhatsApp grubu) bir “İyi Uygulama Paylaşım Platformu” olarak daha aktif kullanılmasını önerdi. Okulların imkânlarına bağlı olarak ünite süreleri ve malzeme temini konularında öğretmenlerin yardımlaşmasının uygulama birliğine katkı sunacağını ifade etti.</w:t>
      </w:r>
    </w:p>
    <w:p w14:paraId="15151AB0" w14:textId="77777777" w:rsidR="00247059" w:rsidRPr="00172FDF"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t>..., yeni programın süreç odaklı yapısına geçişte, ilçe genelinde ortak standart rubrik ve değerlendirme kriterleri geliştirilmesinin, öğrenciler arasındaki değerlendirme adaletini güçlendireceğini ve okullar arası standart birliği sağlayacağını belirtti.</w:t>
      </w:r>
    </w:p>
    <w:p w14:paraId="65AD91A0" w14:textId="77777777" w:rsidR="00247059" w:rsidRPr="00172FDF" w:rsidRDefault="00000000" w:rsidP="00172FDF">
      <w:pPr>
        <w:spacing w:before="240" w:after="120"/>
        <w:jc w:val="both"/>
        <w:rPr>
          <w:rFonts w:ascii="Times New Roman" w:hAnsi="Times New Roman" w:cs="Times New Roman"/>
          <w:sz w:val="24"/>
          <w:szCs w:val="24"/>
        </w:rPr>
      </w:pPr>
      <w:r w:rsidRPr="00172FDF">
        <w:rPr>
          <w:rFonts w:ascii="Times New Roman" w:hAnsi="Times New Roman" w:cs="Times New Roman"/>
          <w:b/>
          <w:sz w:val="24"/>
          <w:szCs w:val="24"/>
        </w:rPr>
        <w:t>5. Yeni programın bütüncül yaklaşımıyla öğrenci başarısının artırılması için alınacak tedbirler ve yeni değerlendirme yaklaşımları</w:t>
      </w:r>
    </w:p>
    <w:p w14:paraId="4EB89019" w14:textId="77777777" w:rsidR="00247059" w:rsidRPr="00172FDF"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t xml:space="preserve">..., 2025-2026 eğitim-öğretim yılında velilerin malzeme temini konusundaki ilgisizliği ve bazı öğrencilerin derse hazırlıksız gelmesinin başarıyı olumsuz etkilediğini belirtti. Önümüzdeki yıl uygulanmaya başlanacak olan yeni programın öğrenci merkezli yaklaşımı doğrultusunda, proje öncesi ön araştırmaların velilerle iş birliği yapılarak teşvik edilmesi gerektiğini ifade etti. Dersleri daha cazip kılmak adına </w:t>
      </w:r>
      <w:proofErr w:type="spellStart"/>
      <w:r w:rsidRPr="00172FDF">
        <w:rPr>
          <w:rFonts w:ascii="Times New Roman" w:hAnsi="Times New Roman" w:cs="Times New Roman"/>
          <w:sz w:val="24"/>
          <w:szCs w:val="24"/>
        </w:rPr>
        <w:t>biyotaklit</w:t>
      </w:r>
      <w:proofErr w:type="spellEnd"/>
      <w:r w:rsidRPr="00172FDF">
        <w:rPr>
          <w:rFonts w:ascii="Times New Roman" w:hAnsi="Times New Roman" w:cs="Times New Roman"/>
          <w:sz w:val="24"/>
          <w:szCs w:val="24"/>
        </w:rPr>
        <w:t xml:space="preserve"> ve mucit hikâyelerinin kullanımının önemini vurguladı.</w:t>
      </w:r>
    </w:p>
    <w:p w14:paraId="197CFB48" w14:textId="77777777" w:rsidR="00247059" w:rsidRPr="00172FDF"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lastRenderedPageBreak/>
        <w:t>..., ergenlik dönemindeki öğrencilerin psikolojik durumlarına duyarlı, şefkatli bir yaklaşımın derse katılımı doğrudan artırdığını ifade etti. Tasarım sürecinde öğrencilerin kendilerini güvende hissetmelerinin ve öğretmenleriyle rahat iletişim kurabilmelerinin başarıyı artırdığını belirtti.</w:t>
      </w:r>
    </w:p>
    <w:p w14:paraId="6AC0B7B8" w14:textId="77777777" w:rsidR="00247059" w:rsidRPr="00172FDF"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t>..., Teknoloji ve Tasarım dersinde anlatım, soru-cevap, problem çözme, beyin fırtınası ve grup çalışması gibi yöntemlerin okul atölyesi ve sınıf imkânlarına göre esnek bir şekilde kullanılmasının kalıcı öğrenme sağladığını ifade etti.</w:t>
      </w:r>
    </w:p>
    <w:p w14:paraId="7E550161" w14:textId="77777777" w:rsidR="00247059" w:rsidRPr="00172FDF"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t>..., öğrencilerin araştırma aşamasında internetin yanı sıra meslek liseleri atölyelerinden, sanayideki ustalardan veya üniversitelerden faydalanmaları için rehberlik yapılabileceğini, ancak ulaşım ve güvenlik engelleri nedeniyle bu tür gezilerin her okulda gerçekleştirilemediğini belirtti. Okulların yakın çevresindeki teknik olanakların kullanılmasının daha gerçekçi olacağını eklendi.</w:t>
      </w:r>
    </w:p>
    <w:p w14:paraId="1E22E9E4" w14:textId="77777777" w:rsidR="00247059" w:rsidRPr="00172FDF"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t>..., öğrencilerin özgüven kazanması ve sorumluluk bilincinin gelişmesi için sınıflarda atölye düzeni sorumlusu, grup lideri ve malzeme sorumlusu gibi görevler verilmesinin faydalı olduğunu belirtti.</w:t>
      </w:r>
    </w:p>
    <w:p w14:paraId="3C7388D9" w14:textId="77777777" w:rsidR="00247059" w:rsidRPr="00172FDF"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t>..., öğrencilerin çevre ve günlük hayat problemlerine (okulda su tasarrufu, sokak temizliği vb.) yönelik tasarımlar yapmalarının motivasyonu artırdığını belirtti. Tasarım sürecinde 'akran öğreticiliği' modelinin kullanılarak öğrencilerin birbirine yardım etmesinin pekiştirici bir etkisi olduğunu ifade etti.</w:t>
      </w:r>
    </w:p>
    <w:p w14:paraId="3755CF70" w14:textId="77777777" w:rsidR="00247059" w:rsidRPr="00172FDF" w:rsidRDefault="00000000" w:rsidP="00172FDF">
      <w:pPr>
        <w:spacing w:before="240" w:after="120"/>
        <w:jc w:val="both"/>
        <w:rPr>
          <w:rFonts w:ascii="Times New Roman" w:hAnsi="Times New Roman" w:cs="Times New Roman"/>
          <w:sz w:val="24"/>
          <w:szCs w:val="24"/>
        </w:rPr>
      </w:pPr>
      <w:r w:rsidRPr="00172FDF">
        <w:rPr>
          <w:rFonts w:ascii="Times New Roman" w:hAnsi="Times New Roman" w:cs="Times New Roman"/>
          <w:b/>
          <w:sz w:val="24"/>
          <w:szCs w:val="24"/>
        </w:rPr>
        <w:t>6. İl düzeyinde yapılan sınavlar, ortak sınavlar ve merkezi sınavların ders özelindeki durumu</w:t>
      </w:r>
    </w:p>
    <w:p w14:paraId="7203D706" w14:textId="77777777" w:rsidR="00247059" w:rsidRPr="00172FDF"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t>..., Teknoloji ve Tasarım dersinin el becerisi, süreç, yaratıcılık ve problem çözme odaklı doğası nedeniyle, il veya ilçe düzeyinde standart yazılı ortak sınavların dersin amacına uygun olmadığını belirtti. Değerlendirmelerin ürün odaklılıktan ziyade süreç odaklı yapılması gerektiği hususunda zümre öğretmenlerinin hemfikir olduğunu belirtti.</w:t>
      </w:r>
    </w:p>
    <w:p w14:paraId="185CEB22" w14:textId="21B7E602" w:rsidR="00247059" w:rsidRPr="00172FDF"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t xml:space="preserve">Zümre Başkanı </w:t>
      </w:r>
      <w:r w:rsidR="003C77EB">
        <w:rPr>
          <w:rFonts w:ascii="Times New Roman" w:hAnsi="Times New Roman" w:cs="Times New Roman"/>
          <w:sz w:val="24"/>
          <w:szCs w:val="24"/>
        </w:rPr>
        <w:t>Mürsel EREN</w:t>
      </w:r>
      <w:r w:rsidRPr="00172FDF">
        <w:rPr>
          <w:rFonts w:ascii="Times New Roman" w:hAnsi="Times New Roman" w:cs="Times New Roman"/>
          <w:sz w:val="24"/>
          <w:szCs w:val="24"/>
        </w:rPr>
        <w:t>, bu görüşü destekleyerek önümüzdeki dönemde 7. sınıflarda uygulanacak olan yeni modelin 'Öğrenme Kanıtları' (rubrikler, portfolyolar, gözlem formları) yaklaşımının da bu süreci doğruladığını ifade etti. Merkezi standart bir sınavın yeni modelin gelişim ve süreç odaklı felsefesiyle çelişeceğini vurguladı.</w:t>
      </w:r>
    </w:p>
    <w:p w14:paraId="3FB524AF" w14:textId="77777777" w:rsidR="00247059" w:rsidRPr="00172FDF" w:rsidRDefault="00000000" w:rsidP="00172FDF">
      <w:pPr>
        <w:spacing w:before="240" w:after="120"/>
        <w:jc w:val="both"/>
        <w:rPr>
          <w:rFonts w:ascii="Times New Roman" w:hAnsi="Times New Roman" w:cs="Times New Roman"/>
          <w:sz w:val="24"/>
          <w:szCs w:val="24"/>
        </w:rPr>
      </w:pPr>
      <w:r w:rsidRPr="00172FDF">
        <w:rPr>
          <w:rFonts w:ascii="Times New Roman" w:hAnsi="Times New Roman" w:cs="Times New Roman"/>
          <w:b/>
          <w:sz w:val="24"/>
          <w:szCs w:val="24"/>
        </w:rPr>
        <w:t>7. Yeni programın gerektirdiği zümre ve STEAM odaklı alanlar arası iş birliğinin yapılandırılması</w:t>
      </w:r>
    </w:p>
    <w:p w14:paraId="234D234B" w14:textId="77777777" w:rsidR="00247059" w:rsidRPr="00172FDF"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t>..., 2025-2026 eğitim-öğretim yılında zümreler arası ortak çalışmaların ders programı ve saat uyuşmazlığı nedeniyle sınırlı kaldığını belirtti. Yeni programla birlikte STEAM (Fen Bilimleri, Matematik, Türkçe, Sosyal Bilgiler ve Görsel Sanatlar) odaklı bütünleşik planlama yapılmasının artık yapısal bir gereklilik haline geldiğini ifade etti.</w:t>
      </w:r>
    </w:p>
    <w:p w14:paraId="614FC64A" w14:textId="77777777" w:rsidR="00247059" w:rsidRPr="00172FDF"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t>..., önümüzdeki yıl uygulanmaya başlanacak olan yeni müfredat doğrultusunda, eğitim yılı başında diğer branş zümreleriyle ortak planlama toplantıları yapılması gerektiğini belirtti. Örneğin, enerji dönüşümü tasarımında Fen Bilimleri, proje bütçelemesinde Matematik, sunum ve raporlamada Türkçe kazanımlarıyla bütünleşik bir takvim uygulanabileceğini ifade etti.</w:t>
      </w:r>
    </w:p>
    <w:p w14:paraId="4C77011D" w14:textId="515ADFA6" w:rsidR="00247059" w:rsidRPr="00172FDF"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t xml:space="preserve">Zümre Başkan Yardımcısı </w:t>
      </w:r>
      <w:r w:rsidR="003C77EB">
        <w:rPr>
          <w:rFonts w:ascii="Times New Roman" w:hAnsi="Times New Roman" w:cs="Times New Roman"/>
          <w:sz w:val="24"/>
          <w:szCs w:val="24"/>
        </w:rPr>
        <w:t>........</w:t>
      </w:r>
      <w:r w:rsidRPr="00172FDF">
        <w:rPr>
          <w:rFonts w:ascii="Times New Roman" w:hAnsi="Times New Roman" w:cs="Times New Roman"/>
          <w:sz w:val="24"/>
          <w:szCs w:val="24"/>
        </w:rPr>
        <w:t>, okul bazında bu iş birliklerinin hayata geçirilebilmesi için okul yönetimlerinin ders programlarını esnek hazırlaması ve disiplinler arası ortak çalışma saatleri planlaması hususunda rehberlik yapılmasının önemini vurguladı.</w:t>
      </w:r>
    </w:p>
    <w:p w14:paraId="0C729586" w14:textId="77777777" w:rsidR="00247059" w:rsidRPr="00172FDF" w:rsidRDefault="00000000" w:rsidP="00172FDF">
      <w:pPr>
        <w:spacing w:before="240" w:after="120"/>
        <w:jc w:val="both"/>
        <w:rPr>
          <w:rFonts w:ascii="Times New Roman" w:hAnsi="Times New Roman" w:cs="Times New Roman"/>
          <w:sz w:val="24"/>
          <w:szCs w:val="24"/>
        </w:rPr>
      </w:pPr>
      <w:r w:rsidRPr="00172FDF">
        <w:rPr>
          <w:rFonts w:ascii="Times New Roman" w:hAnsi="Times New Roman" w:cs="Times New Roman"/>
          <w:b/>
          <w:sz w:val="24"/>
          <w:szCs w:val="24"/>
        </w:rPr>
        <w:lastRenderedPageBreak/>
        <w:t>8. Eğitim ve öğretimde kalitenin, yeni programın yetkinlik ve değer odaklı yapısı çerçevesinde incelenmesi</w:t>
      </w:r>
    </w:p>
    <w:p w14:paraId="22DEDCF2" w14:textId="77777777" w:rsidR="00247059" w:rsidRPr="00172FDF"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t>..., yeni modelde kalitenin sadece görsel bir estetik veya işlevsel bir ürün olmanın ötesinde; sürdürülebilirlik, çevre duyarlılığı ve toplumsal fayda gibi etik kriterlerle de ölçüleceğini belirtti. Tasarım projelerinde geri dönüştürülebilir malzeme kullanımının bu kalite algısını yerleştireceğini ekledi.</w:t>
      </w:r>
    </w:p>
    <w:p w14:paraId="5ACEEA48" w14:textId="77777777" w:rsidR="00247059" w:rsidRPr="00172FDF"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t>..., yapay zekâ, robotik ve akıllı ürünler gibi teknolojik gelişmelerin derslere entegrasyonunun kalitenin artırılmasında önemli olduğunu belirtti. Altyapısı uygun okullarda akıllı tahta üzerinden gösterilecek görsel içerikler ve küçük prototipleme kitleri ile derslerin zenginleştirilebileceğini ifade etti.</w:t>
      </w:r>
    </w:p>
    <w:p w14:paraId="4EFEB91A" w14:textId="77777777" w:rsidR="00247059" w:rsidRPr="00172FDF"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t>..., okullardaki temel atölye malzemelerinin eksikliğinin (kâğıt, boya, yapıştırıcı, makas, silikon tabancası vb.) eğitim kalitesini düşürdüğünü belirtti. Okul yönetimlerinden bu malzemelerin sene başında bir 'temel ihtiyaç listesi' halinde talep edilmesi ve velilerin bu konuda bilinçlendirilmesi gerektiğini ifade etti.</w:t>
      </w:r>
    </w:p>
    <w:p w14:paraId="1D0FF855" w14:textId="77777777" w:rsidR="00247059" w:rsidRPr="00172FDF"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t>..., okullardaki kütüphane, laboratuvar ve bilişim sınıflarının ortak kullanımı için okul yönetimiyle planlama yapılmasının ders kalitesini artıracağını belirtti.</w:t>
      </w:r>
    </w:p>
    <w:p w14:paraId="08B69F36" w14:textId="77777777" w:rsidR="00247059" w:rsidRPr="00172FDF"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t>..., öğrencilerin ders dışı zamanlarda güvenli internet sitelerini incelemelerinin ve bilimsel/teknolojik gelişmeler hakkında araştırma yapmalarının teşvik edilmesi gerektiğini belirtti.</w:t>
      </w:r>
    </w:p>
    <w:p w14:paraId="61069549" w14:textId="77777777" w:rsidR="00247059" w:rsidRPr="00172FDF"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t>..., girişimcilik bilincinin öğrencilere kazandırılması amacıyla yapılan tasarım projelerinin önemine değindi. Öğrencilerin fikirlerini özgürce söyleyebildiği ve yapıcı eleştirilerde bulunabildiği ders ortamlarının girişimciliği pekiştirdiğini ekledi.</w:t>
      </w:r>
    </w:p>
    <w:p w14:paraId="5499F3F9" w14:textId="77777777" w:rsidR="00247059" w:rsidRPr="00172FDF"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t>..., yarışmaların görsellerinin izletilmesinin ve insanlığa yön vermiş mucitlerin hayatlarının tanıtılmasının öğrencileri motive ettiğini belirtti.</w:t>
      </w:r>
    </w:p>
    <w:p w14:paraId="31318B39" w14:textId="77777777" w:rsidR="00247059" w:rsidRPr="00172FDF"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t>..., atölye malzemelerinin seçiminde güvenli, çevre dostu ve maliyeti düşük malzemelerin tercih edilmesinin hem erişilebilirliği artıracağını hem de tasarruf bilincini aşılayacağını ifade etti.</w:t>
      </w:r>
    </w:p>
    <w:p w14:paraId="54B6D589" w14:textId="77777777" w:rsidR="00247059" w:rsidRPr="00172FDF"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t>..., okullarda müstakil Teknoloji ve Tasarım atölyelerinin bulunmamasının uygulamalı çalışmaları zorlaştırdığını, sınıf ortamında yapılan derslerde temizlik ve düzen kısıtları nedeniyle projelere ayrılan zamanın verimli kullanılamadığını belirtti.</w:t>
      </w:r>
    </w:p>
    <w:p w14:paraId="052ABBB8" w14:textId="77777777" w:rsidR="00247059" w:rsidRPr="00172FDF" w:rsidRDefault="00000000" w:rsidP="00172FDF">
      <w:pPr>
        <w:spacing w:before="240" w:after="120"/>
        <w:jc w:val="both"/>
        <w:rPr>
          <w:rFonts w:ascii="Times New Roman" w:hAnsi="Times New Roman" w:cs="Times New Roman"/>
          <w:sz w:val="24"/>
          <w:szCs w:val="24"/>
        </w:rPr>
      </w:pPr>
      <w:r w:rsidRPr="00172FDF">
        <w:rPr>
          <w:rFonts w:ascii="Times New Roman" w:hAnsi="Times New Roman" w:cs="Times New Roman"/>
          <w:b/>
          <w:sz w:val="24"/>
          <w:szCs w:val="24"/>
        </w:rPr>
        <w:t>9. Atölye ve sınıf ortamlarında iş sağlığı ve güvenliği koşullarının iyileştirilmesine yönelik görüş ve öneriler</w:t>
      </w:r>
    </w:p>
    <w:p w14:paraId="5370383E" w14:textId="77777777" w:rsidR="00247059" w:rsidRPr="00172FDF"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t>..., 2025-2026 eğitim-öğretim yılında atölye ve dersliklerde İSG kurallarına azami derecede dikkat edildiğini, ancak fiziki alanı dar olan sınıflarda kalabalık mevcutlar nedeniyle kesici aletlerin kullanımı sırasında risklerin arttığını ve öğretmenlerin çok daha dikkatli olması gerektiğini belirtti.</w:t>
      </w:r>
    </w:p>
    <w:p w14:paraId="132A776C" w14:textId="77777777" w:rsidR="00247059" w:rsidRPr="00172FDF"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t>..., yeni dönemde 7. sınıflarda uygulamaya geçecek olan 3D yazıcılar ve robotik kitler gibi teknolojilerin kullanımı öncesi güvenlik protokollerinin atölye panolarına asılması ve öğrencilere acil durum prosedürlerinin uygulamalı olarak gösterilmesi gerektiğini ifade etti.</w:t>
      </w:r>
    </w:p>
    <w:p w14:paraId="5F3415FE" w14:textId="77777777" w:rsidR="00247059" w:rsidRPr="00172FDF"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lastRenderedPageBreak/>
        <w:t>..., İSG kurallarının değerler eğitimiyle ilişkilendirilerek, sorumluluk bilinci çerçevesinde atölye temizliği, aletlerin güvenli saklanması gibi konuların öğrencilere davranış olarak kazandırılması gerektiğini belirtti.</w:t>
      </w:r>
    </w:p>
    <w:p w14:paraId="6C3C8E1B" w14:textId="77777777" w:rsidR="00247059" w:rsidRPr="00172FDF" w:rsidRDefault="00000000" w:rsidP="00172FDF">
      <w:pPr>
        <w:spacing w:before="240" w:after="120"/>
        <w:jc w:val="both"/>
        <w:rPr>
          <w:rFonts w:ascii="Times New Roman" w:hAnsi="Times New Roman" w:cs="Times New Roman"/>
          <w:sz w:val="24"/>
          <w:szCs w:val="24"/>
        </w:rPr>
      </w:pPr>
      <w:r w:rsidRPr="00172FDF">
        <w:rPr>
          <w:rFonts w:ascii="Times New Roman" w:hAnsi="Times New Roman" w:cs="Times New Roman"/>
          <w:b/>
          <w:sz w:val="24"/>
          <w:szCs w:val="24"/>
        </w:rPr>
        <w:t>10. Yeni programın merkezinde yer alan değerler öğretimine yönelik yürütülecek somut çalışmalar ve proje önerileri</w:t>
      </w:r>
    </w:p>
    <w:p w14:paraId="6A24A408" w14:textId="374F57EC" w:rsidR="00247059" w:rsidRPr="00172FDF"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t xml:space="preserve">..., 2025-2026 eğitim-öğretim yılında değerler eğitiminin derslerin doğal akışı içerisinde projelere yansıtılmaya çalışıldığını ifade etti. Zümre Başkanı </w:t>
      </w:r>
      <w:r w:rsidR="003C77EB">
        <w:rPr>
          <w:rFonts w:ascii="Times New Roman" w:hAnsi="Times New Roman" w:cs="Times New Roman"/>
          <w:sz w:val="24"/>
          <w:szCs w:val="24"/>
        </w:rPr>
        <w:t>Mürsel EREN</w:t>
      </w:r>
      <w:r w:rsidRPr="00172FDF">
        <w:rPr>
          <w:rFonts w:ascii="Times New Roman" w:hAnsi="Times New Roman" w:cs="Times New Roman"/>
          <w:sz w:val="24"/>
          <w:szCs w:val="24"/>
        </w:rPr>
        <w:t>, önümüzdeki yıl 7. sınıflarda başlayacak olan yeni müfredatta değerler öğretiminin (D5 Duyarlılık, E2.1 Empati, D1 Adalet vb.) dersin temel bir değerlendirme kriteri olacağını belirtti.</w:t>
      </w:r>
    </w:p>
    <w:p w14:paraId="1AB5BB46" w14:textId="77777777" w:rsidR="00247059" w:rsidRPr="00172FDF"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t>..., dürüstlük ve adalet değerlerini pekiştirmek için öğrencilerin başkasının projesini kopyalamak yerine sıfırdan kendi özgün fikirlerini geliştireceği 'Etik Tasarım' projelerinin uygulanmasını önerdi.</w:t>
      </w:r>
    </w:p>
    <w:p w14:paraId="48DE2347" w14:textId="77777777" w:rsidR="00247059" w:rsidRPr="00172FDF"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t>..., vatanseverlik ve kültürel değerler için çini ve geleneksel desenlerin modern teknolojik ürün kılıfları tasarımında kullanılmasını önerdi.</w:t>
      </w:r>
    </w:p>
    <w:p w14:paraId="0CFC3323" w14:textId="77777777" w:rsidR="00247059" w:rsidRPr="00172FDF"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t xml:space="preserve">..., çevre bilinci ve tasarruf değerlerini desteklemek adına atık malzemelerden </w:t>
      </w:r>
      <w:proofErr w:type="spellStart"/>
      <w:r w:rsidRPr="00172FDF">
        <w:rPr>
          <w:rFonts w:ascii="Times New Roman" w:hAnsi="Times New Roman" w:cs="Times New Roman"/>
          <w:sz w:val="24"/>
          <w:szCs w:val="24"/>
        </w:rPr>
        <w:t>organizer</w:t>
      </w:r>
      <w:proofErr w:type="spellEnd"/>
      <w:r w:rsidRPr="00172FDF">
        <w:rPr>
          <w:rFonts w:ascii="Times New Roman" w:hAnsi="Times New Roman" w:cs="Times New Roman"/>
          <w:sz w:val="24"/>
          <w:szCs w:val="24"/>
        </w:rPr>
        <w:t xml:space="preserve"> tasarlamayı amaçlayan 'Eko-Tasarım' çalışmalarını önerdi.</w:t>
      </w:r>
    </w:p>
    <w:p w14:paraId="42427F1C" w14:textId="77777777" w:rsidR="00247059" w:rsidRPr="00172FDF"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t>..., yardımlaşma ve empati değerlerini pekiştirmek amacıyla grup çalışmaları düzenlenerek özel gereksinimli bireylerin hayatını kolaylaştıracak (tekerlekli sandalye bardak tutucu vb.) tasarımların yapılmasını önerdi.</w:t>
      </w:r>
    </w:p>
    <w:p w14:paraId="0C133442" w14:textId="77777777" w:rsidR="00247059" w:rsidRPr="00172FDF" w:rsidRDefault="00000000" w:rsidP="00172FDF">
      <w:pPr>
        <w:spacing w:before="240" w:after="120"/>
        <w:jc w:val="both"/>
        <w:rPr>
          <w:rFonts w:ascii="Times New Roman" w:hAnsi="Times New Roman" w:cs="Times New Roman"/>
          <w:sz w:val="24"/>
          <w:szCs w:val="24"/>
        </w:rPr>
      </w:pPr>
      <w:r w:rsidRPr="00172FDF">
        <w:rPr>
          <w:rFonts w:ascii="Times New Roman" w:hAnsi="Times New Roman" w:cs="Times New Roman"/>
          <w:b/>
          <w:sz w:val="24"/>
          <w:szCs w:val="24"/>
        </w:rPr>
        <w:t>11. Öğretmenlerin yeni programa adaptasyonu ve mesleki gelişimlerine katkı sunacak hizmet içi eğitim ve atölye çalışmalarının planlanması</w:t>
      </w:r>
    </w:p>
    <w:p w14:paraId="57C88EB5" w14:textId="77777777" w:rsidR="00247059" w:rsidRPr="00172FDF"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t>..., öğretmenlerin yeni programdaki 'deneyim tasarımcısı' rolüne uyum sağlayabilmesi için 3D modelleme, kodlama, robotik ve süreç odaklı değerlendirme gibi alanlarda acil eğitim ihtiyaçları olduğunu belirtti. 2025-2026 yılındaki seminerlere katılımın okul yükü nedeniyle sınırlı kaldığını ifade etti.</w:t>
      </w:r>
    </w:p>
    <w:p w14:paraId="4417A193" w14:textId="77777777" w:rsidR="00247059" w:rsidRPr="00172FDF"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t>..., 'TYMM Felsefesi', 'STEAM Eğitimi Planlama' ve 'Rubrik Hazırlama' konularında ilçe genelindeki öğretmenler için mahalli hizmet içi eğitim seminerlerinin düzenlenmesi amacıyla İlçe Millî Eğitim Müdürlüğü’ne ortak zümre talebi sunulması gerektiğini belirtti.</w:t>
      </w:r>
    </w:p>
    <w:p w14:paraId="599E6CDA" w14:textId="67C9B859" w:rsidR="00247059" w:rsidRPr="00172FDF"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t xml:space="preserve">Zümre Başkan Yardımcısı </w:t>
      </w:r>
      <w:r w:rsidR="003C77EB">
        <w:rPr>
          <w:rFonts w:ascii="Times New Roman" w:hAnsi="Times New Roman" w:cs="Times New Roman"/>
          <w:sz w:val="24"/>
          <w:szCs w:val="24"/>
        </w:rPr>
        <w:t>........</w:t>
      </w:r>
      <w:r w:rsidRPr="00172FDF">
        <w:rPr>
          <w:rFonts w:ascii="Times New Roman" w:hAnsi="Times New Roman" w:cs="Times New Roman"/>
          <w:sz w:val="24"/>
          <w:szCs w:val="24"/>
        </w:rPr>
        <w:t>, teknik becerilerin artırılması amacıyla üniversiteler veya teknoloji merkezleriyle iş birliği yapılarak sertifikalı proje ve tasarım eğitimlerinin organize edilmesinin süreci kolaylaştıracağını belirtti.</w:t>
      </w:r>
    </w:p>
    <w:p w14:paraId="2DC2C8FA" w14:textId="77777777" w:rsidR="00247059" w:rsidRPr="00172FDF" w:rsidRDefault="00000000" w:rsidP="00172FDF">
      <w:pPr>
        <w:spacing w:before="240" w:after="120"/>
        <w:jc w:val="both"/>
        <w:rPr>
          <w:rFonts w:ascii="Times New Roman" w:hAnsi="Times New Roman" w:cs="Times New Roman"/>
          <w:sz w:val="24"/>
          <w:szCs w:val="24"/>
        </w:rPr>
      </w:pPr>
      <w:r w:rsidRPr="00172FDF">
        <w:rPr>
          <w:rFonts w:ascii="Times New Roman" w:hAnsi="Times New Roman" w:cs="Times New Roman"/>
          <w:b/>
          <w:sz w:val="24"/>
          <w:szCs w:val="24"/>
        </w:rPr>
        <w:t>12. Sosyal sorumluluk programı kapsamında, yeni programın felsefesine uygun olarak ilçe düzeyinde koordine edilecek çalışmaların belirlenmesi</w:t>
      </w:r>
    </w:p>
    <w:p w14:paraId="24A4FA3C" w14:textId="0C882C64" w:rsidR="00247059" w:rsidRPr="00172FDF"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t xml:space="preserve">Zümre Başkanı </w:t>
      </w:r>
      <w:r w:rsidR="003C77EB">
        <w:rPr>
          <w:rFonts w:ascii="Times New Roman" w:hAnsi="Times New Roman" w:cs="Times New Roman"/>
          <w:sz w:val="24"/>
          <w:szCs w:val="24"/>
        </w:rPr>
        <w:t>Mürsel EREN</w:t>
      </w:r>
      <w:r w:rsidRPr="00172FDF">
        <w:rPr>
          <w:rFonts w:ascii="Times New Roman" w:hAnsi="Times New Roman" w:cs="Times New Roman"/>
          <w:sz w:val="24"/>
          <w:szCs w:val="24"/>
        </w:rPr>
        <w:t>, sosyal sorumluluk projelerinin yeni modelin 'toplumsal fayda' vizyonunu yansıtan en önemli alan olduğunu belirtti. İlçe düzeyinde okul imkânları elverdiği ölçüde koordine edilecek çalışmaların planlanması gerektiğini ifade etti.</w:t>
      </w:r>
    </w:p>
    <w:p w14:paraId="68209A59" w14:textId="77777777" w:rsidR="00247059" w:rsidRPr="00172FDF"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lastRenderedPageBreak/>
        <w:t>..., huzurevlerine yönelik ergonomik kavanoz kapağı veya baston sapı tasarımı gibi çalışmaların 'Nesiller Arası Tasarım' projesiyle koordine edilmesini önerdi.</w:t>
      </w:r>
    </w:p>
    <w:p w14:paraId="45CE3E45" w14:textId="77777777" w:rsidR="00247059" w:rsidRPr="00172FDF"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t>..., özel gereksinimli bireyler için sesli ölçüm kabı gibi çözümler içeren 'Erişilebilir Tasarım' etkinliklerinin önemini vurguladı.</w:t>
      </w:r>
    </w:p>
    <w:p w14:paraId="1437B329" w14:textId="77777777" w:rsidR="00247059" w:rsidRPr="00172FDF"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t>..., çevre bilinci için atık paletlerden kedi/köpek evleri üretilmesini kapsayan '</w:t>
      </w:r>
      <w:proofErr w:type="spellStart"/>
      <w:r w:rsidRPr="00172FDF">
        <w:rPr>
          <w:rFonts w:ascii="Times New Roman" w:hAnsi="Times New Roman" w:cs="Times New Roman"/>
          <w:sz w:val="24"/>
          <w:szCs w:val="24"/>
        </w:rPr>
        <w:t>Patili</w:t>
      </w:r>
      <w:proofErr w:type="spellEnd"/>
      <w:r w:rsidRPr="00172FDF">
        <w:rPr>
          <w:rFonts w:ascii="Times New Roman" w:hAnsi="Times New Roman" w:cs="Times New Roman"/>
          <w:sz w:val="24"/>
          <w:szCs w:val="24"/>
        </w:rPr>
        <w:t xml:space="preserve"> Dostlar için Tasarım' ve atık malzemelerin geri dönüştürülmesini kapsayan 'Dönüşümün Tasarımı' projelerinin ilçe düzeyinde koordine edilebileceğini belirtti.</w:t>
      </w:r>
    </w:p>
    <w:p w14:paraId="37E0FA6C" w14:textId="77777777" w:rsidR="00247059" w:rsidRPr="00172FDF" w:rsidRDefault="00000000" w:rsidP="00172FDF">
      <w:pPr>
        <w:spacing w:before="240" w:after="120"/>
        <w:jc w:val="both"/>
        <w:rPr>
          <w:rFonts w:ascii="Times New Roman" w:hAnsi="Times New Roman" w:cs="Times New Roman"/>
          <w:sz w:val="24"/>
          <w:szCs w:val="24"/>
        </w:rPr>
      </w:pPr>
      <w:r w:rsidRPr="00172FDF">
        <w:rPr>
          <w:rFonts w:ascii="Times New Roman" w:hAnsi="Times New Roman" w:cs="Times New Roman"/>
          <w:b/>
          <w:sz w:val="24"/>
          <w:szCs w:val="24"/>
        </w:rPr>
        <w:t>13. Gündeme eklenmesi uygun görülen diğer konular</w:t>
      </w:r>
    </w:p>
    <w:p w14:paraId="4CF3C27F" w14:textId="4202A1DF" w:rsidR="00247059" w:rsidRPr="00172FDF"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t xml:space="preserve">Zümre öğretmenlerince gündeme eklenmesi teklif edilen başka bir konu olmadığı belirtildi. İlçe Zümre Başkanı </w:t>
      </w:r>
      <w:r w:rsidR="003C77EB">
        <w:rPr>
          <w:rFonts w:ascii="Times New Roman" w:hAnsi="Times New Roman" w:cs="Times New Roman"/>
          <w:sz w:val="24"/>
          <w:szCs w:val="24"/>
        </w:rPr>
        <w:t>Mürsel EREN</w:t>
      </w:r>
      <w:r w:rsidRPr="00172FDF">
        <w:rPr>
          <w:rFonts w:ascii="Times New Roman" w:hAnsi="Times New Roman" w:cs="Times New Roman"/>
          <w:sz w:val="24"/>
          <w:szCs w:val="24"/>
        </w:rPr>
        <w:t>, gündem maddelerinin tamamlandığını ifade ederek bir sonraki maddeye geçildi.</w:t>
      </w:r>
    </w:p>
    <w:p w14:paraId="3E7963FE" w14:textId="77777777" w:rsidR="00247059" w:rsidRPr="00172FDF" w:rsidRDefault="00000000" w:rsidP="00172FDF">
      <w:pPr>
        <w:spacing w:before="240" w:after="120"/>
        <w:jc w:val="both"/>
        <w:rPr>
          <w:rFonts w:ascii="Times New Roman" w:hAnsi="Times New Roman" w:cs="Times New Roman"/>
          <w:sz w:val="24"/>
          <w:szCs w:val="24"/>
        </w:rPr>
      </w:pPr>
      <w:r w:rsidRPr="00172FDF">
        <w:rPr>
          <w:rFonts w:ascii="Times New Roman" w:hAnsi="Times New Roman" w:cs="Times New Roman"/>
          <w:b/>
          <w:sz w:val="24"/>
          <w:szCs w:val="24"/>
        </w:rPr>
        <w:t>14. Dilek ve temenniler, Kapanış</w:t>
      </w:r>
    </w:p>
    <w:p w14:paraId="51FDE9A7" w14:textId="3E6609D5" w:rsidR="00247059" w:rsidRPr="00172FDF" w:rsidRDefault="00000000" w:rsidP="00172FDF">
      <w:pPr>
        <w:spacing w:after="120"/>
        <w:jc w:val="both"/>
        <w:rPr>
          <w:rFonts w:ascii="Times New Roman" w:hAnsi="Times New Roman" w:cs="Times New Roman"/>
          <w:sz w:val="24"/>
          <w:szCs w:val="24"/>
        </w:rPr>
      </w:pPr>
      <w:r w:rsidRPr="00172FDF">
        <w:rPr>
          <w:rFonts w:ascii="Times New Roman" w:hAnsi="Times New Roman" w:cs="Times New Roman"/>
          <w:sz w:val="24"/>
          <w:szCs w:val="24"/>
        </w:rPr>
        <w:t xml:space="preserve">İlçe Zümre Başkanı </w:t>
      </w:r>
      <w:r w:rsidR="003C77EB">
        <w:rPr>
          <w:rFonts w:ascii="Times New Roman" w:hAnsi="Times New Roman" w:cs="Times New Roman"/>
          <w:sz w:val="24"/>
          <w:szCs w:val="24"/>
        </w:rPr>
        <w:t>Mürsel EREN</w:t>
      </w:r>
      <w:r w:rsidRPr="00172FDF">
        <w:rPr>
          <w:rFonts w:ascii="Times New Roman" w:hAnsi="Times New Roman" w:cs="Times New Roman"/>
          <w:sz w:val="24"/>
          <w:szCs w:val="24"/>
        </w:rPr>
        <w:t>, 2025-2026 eğitim-öğretim yılının yeni model hazırlıkları ve mevcut programın sürdürülmesi kapsamında yürütülen çalışmalar için tüm zümre öğretmenlerine teşekkür etti. Atölye ve malzeme kısıtlarına rağmen gösterilen özverinin değerli olduğunu belirterek, gelecek eğitim-öğretim yılında başlayacak olan yeni müfredat uygulamalarında başarılar diledi ve iyi tatiller temennisiyle toplantıyı kapattı.</w:t>
      </w:r>
    </w:p>
    <w:p w14:paraId="14F99878" w14:textId="77777777" w:rsidR="00247059" w:rsidRPr="00172FDF" w:rsidRDefault="00000000" w:rsidP="00172FDF">
      <w:pPr>
        <w:jc w:val="both"/>
        <w:rPr>
          <w:rFonts w:ascii="Times New Roman" w:hAnsi="Times New Roman" w:cs="Times New Roman"/>
          <w:sz w:val="24"/>
          <w:szCs w:val="24"/>
        </w:rPr>
      </w:pPr>
      <w:r w:rsidRPr="00172FDF">
        <w:rPr>
          <w:rFonts w:ascii="Times New Roman" w:hAnsi="Times New Roman" w:cs="Times New Roman"/>
          <w:sz w:val="24"/>
          <w:szCs w:val="24"/>
        </w:rPr>
        <w:br w:type="page"/>
      </w:r>
    </w:p>
    <w:p w14:paraId="465ADD2E" w14:textId="77777777" w:rsidR="00247059" w:rsidRPr="00172FDF" w:rsidRDefault="00000000" w:rsidP="00172FDF">
      <w:pPr>
        <w:spacing w:after="240"/>
        <w:jc w:val="center"/>
        <w:rPr>
          <w:rFonts w:ascii="Times New Roman" w:hAnsi="Times New Roman" w:cs="Times New Roman"/>
          <w:sz w:val="24"/>
          <w:szCs w:val="24"/>
        </w:rPr>
      </w:pPr>
      <w:r w:rsidRPr="00172FDF">
        <w:rPr>
          <w:rFonts w:ascii="Times New Roman" w:hAnsi="Times New Roman" w:cs="Times New Roman"/>
          <w:b/>
          <w:sz w:val="24"/>
          <w:szCs w:val="24"/>
        </w:rPr>
        <w:lastRenderedPageBreak/>
        <w:t>2025-2026 EĞİTİM-ÖĞRETİM YILI TEKNOLOJİ VE TASARIM DERSİ</w:t>
      </w:r>
      <w:r w:rsidRPr="00172FDF">
        <w:rPr>
          <w:rFonts w:ascii="Times New Roman" w:hAnsi="Times New Roman" w:cs="Times New Roman"/>
          <w:b/>
          <w:sz w:val="24"/>
          <w:szCs w:val="24"/>
        </w:rPr>
        <w:br/>
        <w:t>YILDIRIM İLÇE ZÜMRE ÖĞRETMENLERİ TOPLANTI ALINAN KARARLAR:</w:t>
      </w:r>
    </w:p>
    <w:p w14:paraId="26E40049" w14:textId="3FD88567" w:rsidR="00247059" w:rsidRPr="00172FDF" w:rsidRDefault="00000000" w:rsidP="00172FDF">
      <w:pPr>
        <w:pStyle w:val="ListeParagraf"/>
        <w:numPr>
          <w:ilvl w:val="0"/>
          <w:numId w:val="13"/>
        </w:numPr>
        <w:spacing w:after="120"/>
        <w:jc w:val="both"/>
        <w:rPr>
          <w:rFonts w:ascii="Times New Roman" w:hAnsi="Times New Roman" w:cs="Times New Roman"/>
          <w:sz w:val="24"/>
          <w:szCs w:val="24"/>
        </w:rPr>
      </w:pPr>
      <w:r w:rsidRPr="00172FDF">
        <w:rPr>
          <w:rFonts w:ascii="Times New Roman" w:hAnsi="Times New Roman" w:cs="Times New Roman"/>
          <w:sz w:val="24"/>
          <w:szCs w:val="24"/>
        </w:rPr>
        <w:t xml:space="preserve">Türkiye Yüzyılı Maarif </w:t>
      </w:r>
      <w:proofErr w:type="spellStart"/>
      <w:r w:rsidRPr="00172FDF">
        <w:rPr>
          <w:rFonts w:ascii="Times New Roman" w:hAnsi="Times New Roman" w:cs="Times New Roman"/>
          <w:sz w:val="24"/>
          <w:szCs w:val="24"/>
        </w:rPr>
        <w:t>Modeli’nin</w:t>
      </w:r>
      <w:proofErr w:type="spellEnd"/>
      <w:r w:rsidRPr="00172FDF">
        <w:rPr>
          <w:rFonts w:ascii="Times New Roman" w:hAnsi="Times New Roman" w:cs="Times New Roman"/>
          <w:sz w:val="24"/>
          <w:szCs w:val="24"/>
        </w:rPr>
        <w:t xml:space="preserve"> (TYMM) “erdemli, ehil, estetik sahibi ve sorumlu bireyler” yetiştirme vizyonu doğrultusunda, Teknoloji ve Tasarım dersinde 2026-2027 eğitim-öğretim yılında ilk kez 7. sınıflarda başlayacak olan uygulamanın planlama, hazırlık ve değerlendirme süreçlerinin bu felsefeye uygun şekilde yeni dönemde yürütülmesi ve tüm zümre öğretmenlerinin bu vizyona yönelik farkındalıklarının artırılması için bilgilendirme seminerlerinin devam etmesi kararı alındı.</w:t>
      </w:r>
    </w:p>
    <w:p w14:paraId="13EBAA71" w14:textId="6EFCFB16" w:rsidR="00247059" w:rsidRPr="00172FDF" w:rsidRDefault="00000000" w:rsidP="00172FDF">
      <w:pPr>
        <w:pStyle w:val="ListeParagraf"/>
        <w:numPr>
          <w:ilvl w:val="0"/>
          <w:numId w:val="13"/>
        </w:numPr>
        <w:spacing w:after="120"/>
        <w:jc w:val="both"/>
        <w:rPr>
          <w:rFonts w:ascii="Times New Roman" w:hAnsi="Times New Roman" w:cs="Times New Roman"/>
          <w:sz w:val="24"/>
          <w:szCs w:val="24"/>
        </w:rPr>
      </w:pPr>
      <w:r w:rsidRPr="00172FDF">
        <w:rPr>
          <w:rFonts w:ascii="Times New Roman" w:hAnsi="Times New Roman" w:cs="Times New Roman"/>
          <w:sz w:val="24"/>
          <w:szCs w:val="24"/>
        </w:rPr>
        <w:t>Gelecek yıldan itibaren 7. sınıflarda ilk kez uygulanacak olan TYMM kapsamında “Engelsiz Hayat” temasının tüm ünitelere yatay bir felsefe olarak (D5 Duyarlılık, E2.1 Empati değeri) entegre edilmesi ve her tasarım projesinde “herkes için erişilebilirlik” ilkesinin bir değerlendirme kriteri olarak uygulanması kararı alındı.</w:t>
      </w:r>
    </w:p>
    <w:p w14:paraId="52F67430" w14:textId="0C7AA7E8" w:rsidR="00247059" w:rsidRPr="00172FDF" w:rsidRDefault="00000000" w:rsidP="00172FDF">
      <w:pPr>
        <w:pStyle w:val="ListeParagraf"/>
        <w:numPr>
          <w:ilvl w:val="0"/>
          <w:numId w:val="13"/>
        </w:numPr>
        <w:spacing w:after="120"/>
        <w:jc w:val="both"/>
        <w:rPr>
          <w:rFonts w:ascii="Times New Roman" w:hAnsi="Times New Roman" w:cs="Times New Roman"/>
          <w:sz w:val="24"/>
          <w:szCs w:val="24"/>
        </w:rPr>
      </w:pPr>
      <w:r w:rsidRPr="00172FDF">
        <w:rPr>
          <w:rFonts w:ascii="Times New Roman" w:hAnsi="Times New Roman" w:cs="Times New Roman"/>
          <w:sz w:val="24"/>
          <w:szCs w:val="24"/>
        </w:rPr>
        <w:t xml:space="preserve">Kademeli geçiş kapsamında, önümüzdeki yıl 7. sınıflarda uygulanacak yeni programın ardından, sonraki yıl uygulamaya başlanacak olan 8. sınıf düzeyindeki yıl sonu projelerinin, öğrencilerin yıl boyunca öğrendiği sürdürülebilirlik, etik, ergonomi, estetik ve değerler gibi unsurları birleştiren “Büyük Sentez Projesi” formatında tasarlanması; yıl sonu sergilerinin ise sergileme tasarımı, mekân kullanımı ve </w:t>
      </w:r>
      <w:proofErr w:type="spellStart"/>
      <w:r w:rsidRPr="00172FDF">
        <w:rPr>
          <w:rFonts w:ascii="Times New Roman" w:hAnsi="Times New Roman" w:cs="Times New Roman"/>
          <w:sz w:val="24"/>
          <w:szCs w:val="24"/>
        </w:rPr>
        <w:t>küratöryel</w:t>
      </w:r>
      <w:proofErr w:type="spellEnd"/>
      <w:r w:rsidRPr="00172FDF">
        <w:rPr>
          <w:rFonts w:ascii="Times New Roman" w:hAnsi="Times New Roman" w:cs="Times New Roman"/>
          <w:sz w:val="24"/>
          <w:szCs w:val="24"/>
        </w:rPr>
        <w:t xml:space="preserve"> düşünce gibi unsurlarla bir tasarım problemi olarak ele alınması yönünde hazırlıkların sürdürülmesi kararı alındı.</w:t>
      </w:r>
    </w:p>
    <w:p w14:paraId="53D425AF" w14:textId="2C3DE18A" w:rsidR="00247059" w:rsidRPr="00172FDF" w:rsidRDefault="00000000" w:rsidP="00172FDF">
      <w:pPr>
        <w:pStyle w:val="ListeParagraf"/>
        <w:numPr>
          <w:ilvl w:val="0"/>
          <w:numId w:val="13"/>
        </w:numPr>
        <w:spacing w:after="120"/>
        <w:jc w:val="both"/>
        <w:rPr>
          <w:rFonts w:ascii="Times New Roman" w:hAnsi="Times New Roman" w:cs="Times New Roman"/>
          <w:sz w:val="24"/>
          <w:szCs w:val="24"/>
        </w:rPr>
      </w:pPr>
      <w:proofErr w:type="spellStart"/>
      <w:r w:rsidRPr="00172FDF">
        <w:rPr>
          <w:rFonts w:ascii="Times New Roman" w:hAnsi="Times New Roman" w:cs="Times New Roman"/>
          <w:sz w:val="24"/>
          <w:szCs w:val="24"/>
        </w:rPr>
        <w:t>TYMM’nin</w:t>
      </w:r>
      <w:proofErr w:type="spellEnd"/>
      <w:r w:rsidRPr="00172FDF">
        <w:rPr>
          <w:rFonts w:ascii="Times New Roman" w:hAnsi="Times New Roman" w:cs="Times New Roman"/>
          <w:sz w:val="24"/>
          <w:szCs w:val="24"/>
        </w:rPr>
        <w:t xml:space="preserve"> süreç ve gelişim odaklı değerlendirme anlayışına uygun olarak, önümüzdeki yıl 7. sınıflarda ilk kez kullanılacak olan standart rubrikler, portfolyolar, gözlem formları ve akran değerlendirme araçlarından oluşan ortak “Öğrenme Kanıtları” setinin yeni dönem için hazır hale getirilmesi kararı alındı.</w:t>
      </w:r>
    </w:p>
    <w:p w14:paraId="0CB69906" w14:textId="77315CDC" w:rsidR="00247059" w:rsidRPr="00172FDF" w:rsidRDefault="00000000" w:rsidP="00172FDF">
      <w:pPr>
        <w:pStyle w:val="ListeParagraf"/>
        <w:numPr>
          <w:ilvl w:val="0"/>
          <w:numId w:val="13"/>
        </w:numPr>
        <w:spacing w:after="120"/>
        <w:jc w:val="both"/>
        <w:rPr>
          <w:rFonts w:ascii="Times New Roman" w:hAnsi="Times New Roman" w:cs="Times New Roman"/>
          <w:sz w:val="24"/>
          <w:szCs w:val="24"/>
        </w:rPr>
      </w:pPr>
      <w:r w:rsidRPr="00172FDF">
        <w:rPr>
          <w:rFonts w:ascii="Times New Roman" w:hAnsi="Times New Roman" w:cs="Times New Roman"/>
          <w:sz w:val="24"/>
          <w:szCs w:val="24"/>
        </w:rPr>
        <w:t>Teknoloji ve Tasarım dersinin yaratıcılık, süreç yönetimi ve problem çözme odaklı doğası nedeniyle, il/ilçe düzeyinde merkezi ve standart yazılı sınavların uygulanmasının dersin ruhuna uygun olmadığı ve bu nedenle tercih edilmemesi yönündeki kararlılığın sürdürülmesi kararı alındı.</w:t>
      </w:r>
    </w:p>
    <w:p w14:paraId="5419249D" w14:textId="66A96188" w:rsidR="00247059" w:rsidRPr="00172FDF" w:rsidRDefault="00000000" w:rsidP="00172FDF">
      <w:pPr>
        <w:pStyle w:val="ListeParagraf"/>
        <w:numPr>
          <w:ilvl w:val="0"/>
          <w:numId w:val="13"/>
        </w:numPr>
        <w:spacing w:after="120"/>
        <w:jc w:val="both"/>
        <w:rPr>
          <w:rFonts w:ascii="Times New Roman" w:hAnsi="Times New Roman" w:cs="Times New Roman"/>
          <w:sz w:val="24"/>
          <w:szCs w:val="24"/>
        </w:rPr>
      </w:pPr>
      <w:proofErr w:type="spellStart"/>
      <w:r w:rsidRPr="00172FDF">
        <w:rPr>
          <w:rFonts w:ascii="Times New Roman" w:hAnsi="Times New Roman" w:cs="Times New Roman"/>
          <w:sz w:val="24"/>
          <w:szCs w:val="24"/>
        </w:rPr>
        <w:t>TYMM’nin</w:t>
      </w:r>
      <w:proofErr w:type="spellEnd"/>
      <w:r w:rsidRPr="00172FDF">
        <w:rPr>
          <w:rFonts w:ascii="Times New Roman" w:hAnsi="Times New Roman" w:cs="Times New Roman"/>
          <w:sz w:val="24"/>
          <w:szCs w:val="24"/>
        </w:rPr>
        <w:t xml:space="preserve"> STEAM odaklı disiplinler arası iş birliği yaklaşımını desteklemek amacıyla, eğitim-öğretim yılı başında Fen Bilimleri, Matematik, Türkçe, Sosyal Bilgiler, Görsel Sanatlar ve Bilişim Teknolojileri zümreleriyle okul düzeyinde ortak planlama toplantıları düzenlenerek, okulların ders programı ve fiziki imkânları elverdiği ölçüde “Sürdürülebilir Şehir”, “Enerji Dönüşümü” gibi bütünleşik proje takvimlerinin oluşturulması kararı alındı.</w:t>
      </w:r>
    </w:p>
    <w:p w14:paraId="639E8608" w14:textId="76BCD2E8" w:rsidR="00247059" w:rsidRPr="00172FDF" w:rsidRDefault="00000000" w:rsidP="00172FDF">
      <w:pPr>
        <w:pStyle w:val="ListeParagraf"/>
        <w:numPr>
          <w:ilvl w:val="0"/>
          <w:numId w:val="13"/>
        </w:numPr>
        <w:spacing w:after="120"/>
        <w:jc w:val="both"/>
        <w:rPr>
          <w:rFonts w:ascii="Times New Roman" w:hAnsi="Times New Roman" w:cs="Times New Roman"/>
          <w:sz w:val="24"/>
          <w:szCs w:val="24"/>
        </w:rPr>
      </w:pPr>
      <w:r w:rsidRPr="00172FDF">
        <w:rPr>
          <w:rFonts w:ascii="Times New Roman" w:hAnsi="Times New Roman" w:cs="Times New Roman"/>
          <w:sz w:val="24"/>
          <w:szCs w:val="24"/>
        </w:rPr>
        <w:t>İlçe genelindeki Teknoloji ve Tasarım zümre öğretmenleri arasında iletişim ve iyi uygulama paylaşımını güçlendirmek için mevcut dijital platformların (WhatsApp veya özel çevrimiçi portal) “İyi Uygulama Paylaşım Platformu” olarak kullanılmasının sürdürülmesi ve yeni program uygulamalarına dair deneyimlerin düzenli olarak paylaşılması kararı alındı.</w:t>
      </w:r>
    </w:p>
    <w:p w14:paraId="5388C96E" w14:textId="7B143CE7" w:rsidR="00247059" w:rsidRPr="00172FDF" w:rsidRDefault="00000000" w:rsidP="00172FDF">
      <w:pPr>
        <w:pStyle w:val="ListeParagraf"/>
        <w:numPr>
          <w:ilvl w:val="0"/>
          <w:numId w:val="13"/>
        </w:numPr>
        <w:spacing w:after="120"/>
        <w:jc w:val="both"/>
        <w:rPr>
          <w:rFonts w:ascii="Times New Roman" w:hAnsi="Times New Roman" w:cs="Times New Roman"/>
          <w:sz w:val="24"/>
          <w:szCs w:val="24"/>
        </w:rPr>
      </w:pPr>
      <w:r w:rsidRPr="00172FDF">
        <w:rPr>
          <w:rFonts w:ascii="Times New Roman" w:hAnsi="Times New Roman" w:cs="Times New Roman"/>
          <w:sz w:val="24"/>
          <w:szCs w:val="24"/>
        </w:rPr>
        <w:t>Atölye ve sınıf ortamlarında temel materyal eksikliklerinin (kâğıt, boya, yapıştırıcı, karton, makas vb.) giderilmesi için okul yönetimleriyle dönem başında koordinasyon sağlanması, düşük maliyetli ve çevre dostu malzemelerin öncelikli olarak tercih edilmesi kararı alındı.</w:t>
      </w:r>
    </w:p>
    <w:p w14:paraId="41A469B6" w14:textId="65FFC785" w:rsidR="00247059" w:rsidRPr="00172FDF" w:rsidRDefault="00000000" w:rsidP="00172FDF">
      <w:pPr>
        <w:pStyle w:val="ListeParagraf"/>
        <w:numPr>
          <w:ilvl w:val="0"/>
          <w:numId w:val="13"/>
        </w:numPr>
        <w:spacing w:after="120"/>
        <w:jc w:val="both"/>
        <w:rPr>
          <w:rFonts w:ascii="Times New Roman" w:hAnsi="Times New Roman" w:cs="Times New Roman"/>
          <w:sz w:val="24"/>
          <w:szCs w:val="24"/>
        </w:rPr>
      </w:pPr>
      <w:r w:rsidRPr="00172FDF">
        <w:rPr>
          <w:rFonts w:ascii="Times New Roman" w:hAnsi="Times New Roman" w:cs="Times New Roman"/>
          <w:sz w:val="24"/>
          <w:szCs w:val="24"/>
        </w:rPr>
        <w:t>Derslerde kullanılacak materyallerin seçiminde, tüm öğrencilerin erişebileceği düşük maliyetli, güvenli ve çevre dostu malzemelerin önceliklendirilmesi ve bu konuda öğretmenlerin bilgilendirilmesi kararı alındı.</w:t>
      </w:r>
    </w:p>
    <w:p w14:paraId="5B784268" w14:textId="5F27B4B0" w:rsidR="00247059" w:rsidRPr="00172FDF" w:rsidRDefault="00000000" w:rsidP="00172FDF">
      <w:pPr>
        <w:pStyle w:val="ListeParagraf"/>
        <w:numPr>
          <w:ilvl w:val="0"/>
          <w:numId w:val="13"/>
        </w:numPr>
        <w:spacing w:after="120"/>
        <w:jc w:val="both"/>
        <w:rPr>
          <w:rFonts w:ascii="Times New Roman" w:hAnsi="Times New Roman" w:cs="Times New Roman"/>
          <w:sz w:val="24"/>
          <w:szCs w:val="24"/>
        </w:rPr>
      </w:pPr>
      <w:r w:rsidRPr="00172FDF">
        <w:rPr>
          <w:rFonts w:ascii="Times New Roman" w:hAnsi="Times New Roman" w:cs="Times New Roman"/>
          <w:sz w:val="24"/>
          <w:szCs w:val="24"/>
        </w:rPr>
        <w:t xml:space="preserve">Atölye ve sınıf ortamlarında iş sağlığı ve güvenliği (İSG) standartlarının, okulların fiziki kapasiteleri ve sınıf mevcutları göz önünde bulundurularak, özellikle 3D yazıcılar, robotik kitler ve </w:t>
      </w:r>
      <w:r w:rsidRPr="00172FDF">
        <w:rPr>
          <w:rFonts w:ascii="Times New Roman" w:hAnsi="Times New Roman" w:cs="Times New Roman"/>
          <w:sz w:val="24"/>
          <w:szCs w:val="24"/>
        </w:rPr>
        <w:lastRenderedPageBreak/>
        <w:t>yeni teknolojilerin kullanımını kapsayacak şekilde güncellenmesi; öğretmen ve öğrencilere yönelik düzenli İSG eğitimlerinin yapılması kararı alındı.</w:t>
      </w:r>
    </w:p>
    <w:p w14:paraId="2F988113" w14:textId="1FE565B5" w:rsidR="00247059" w:rsidRPr="00172FDF" w:rsidRDefault="00000000" w:rsidP="00172FDF">
      <w:pPr>
        <w:pStyle w:val="ListeParagraf"/>
        <w:numPr>
          <w:ilvl w:val="0"/>
          <w:numId w:val="13"/>
        </w:numPr>
        <w:spacing w:after="120"/>
        <w:jc w:val="both"/>
        <w:rPr>
          <w:rFonts w:ascii="Times New Roman" w:hAnsi="Times New Roman" w:cs="Times New Roman"/>
          <w:sz w:val="24"/>
          <w:szCs w:val="24"/>
        </w:rPr>
      </w:pPr>
      <w:r w:rsidRPr="00172FDF">
        <w:rPr>
          <w:rFonts w:ascii="Times New Roman" w:hAnsi="Times New Roman" w:cs="Times New Roman"/>
          <w:sz w:val="24"/>
          <w:szCs w:val="24"/>
        </w:rPr>
        <w:t>Derslerin verimliliğini artırmak için okulların kütüphane, laboratuvar, bilgisayar odası ve atölye gibi eğitim olanaklarından daha etkin yararlanılması; bu kapsamda okul yönetimleriyle eğitim-öğretim yılı başında ortak planlamalar yapılması kararı alındı.</w:t>
      </w:r>
    </w:p>
    <w:p w14:paraId="089C81F5" w14:textId="0905A494" w:rsidR="00247059" w:rsidRPr="00172FDF" w:rsidRDefault="00000000" w:rsidP="00172FDF">
      <w:pPr>
        <w:pStyle w:val="ListeParagraf"/>
        <w:numPr>
          <w:ilvl w:val="0"/>
          <w:numId w:val="13"/>
        </w:numPr>
        <w:spacing w:after="120"/>
        <w:jc w:val="both"/>
        <w:rPr>
          <w:rFonts w:ascii="Times New Roman" w:hAnsi="Times New Roman" w:cs="Times New Roman"/>
          <w:sz w:val="24"/>
          <w:szCs w:val="24"/>
        </w:rPr>
      </w:pPr>
      <w:r w:rsidRPr="00172FDF">
        <w:rPr>
          <w:rFonts w:ascii="Times New Roman" w:hAnsi="Times New Roman" w:cs="Times New Roman"/>
          <w:sz w:val="24"/>
          <w:szCs w:val="24"/>
        </w:rPr>
        <w:t xml:space="preserve">Öğretmenlerin </w:t>
      </w:r>
      <w:proofErr w:type="spellStart"/>
      <w:r w:rsidRPr="00172FDF">
        <w:rPr>
          <w:rFonts w:ascii="Times New Roman" w:hAnsi="Times New Roman" w:cs="Times New Roman"/>
          <w:sz w:val="24"/>
          <w:szCs w:val="24"/>
        </w:rPr>
        <w:t>TYMM’nin</w:t>
      </w:r>
      <w:proofErr w:type="spellEnd"/>
      <w:r w:rsidRPr="00172FDF">
        <w:rPr>
          <w:rFonts w:ascii="Times New Roman" w:hAnsi="Times New Roman" w:cs="Times New Roman"/>
          <w:sz w:val="24"/>
          <w:szCs w:val="24"/>
        </w:rPr>
        <w:t xml:space="preserve"> gerektirdiği “deneyim tasarımcısı” rolüne adaptasyonunu desteklemek için “TYMM Felsefesi ve Uygulamaları”, “STEAM Eğitimi Planlama”, “Süreç Odaklı Değerlendirme ve Rubrik Hazırlama”, “Yaratıcı Düşünme Teknikleri” ile 3D modelleme, kodlama ve yapay zekâ destekli tasarım gibi konularda hizmet içi eğitim programlarının düzenlenmesi için İlçe Milli Eğitim Müdürlüğü’ne talep yazısı gönderilmesi kararı alındı.</w:t>
      </w:r>
    </w:p>
    <w:p w14:paraId="7732557D" w14:textId="21E7F0D5" w:rsidR="00247059" w:rsidRPr="00172FDF" w:rsidRDefault="00000000" w:rsidP="00172FDF">
      <w:pPr>
        <w:pStyle w:val="ListeParagraf"/>
        <w:numPr>
          <w:ilvl w:val="0"/>
          <w:numId w:val="13"/>
        </w:numPr>
        <w:spacing w:after="120"/>
        <w:jc w:val="both"/>
        <w:rPr>
          <w:rFonts w:ascii="Times New Roman" w:hAnsi="Times New Roman" w:cs="Times New Roman"/>
          <w:sz w:val="24"/>
          <w:szCs w:val="24"/>
        </w:rPr>
      </w:pPr>
      <w:r w:rsidRPr="00172FDF">
        <w:rPr>
          <w:rFonts w:ascii="Times New Roman" w:hAnsi="Times New Roman" w:cs="Times New Roman"/>
          <w:sz w:val="24"/>
          <w:szCs w:val="24"/>
        </w:rPr>
        <w:t>Öğretmenlerin mesleki gelişimlerini desteklemek amacıyla, üniversiteler ve teknoloji merkezleriyle iş birliği yapılarak 3D baskı teknolojileri, robotik, kodlama ve “Tasarım Odaklı Girişimcilik” gibi alanlarda sertifikalı eğitim programlarının organize edilmesi kararı alındı.</w:t>
      </w:r>
    </w:p>
    <w:p w14:paraId="6106932B" w14:textId="3CAE2A53" w:rsidR="00247059" w:rsidRPr="00172FDF" w:rsidRDefault="00000000" w:rsidP="00172FDF">
      <w:pPr>
        <w:pStyle w:val="ListeParagraf"/>
        <w:numPr>
          <w:ilvl w:val="0"/>
          <w:numId w:val="13"/>
        </w:numPr>
        <w:spacing w:after="120"/>
        <w:jc w:val="both"/>
        <w:rPr>
          <w:rFonts w:ascii="Times New Roman" w:hAnsi="Times New Roman" w:cs="Times New Roman"/>
          <w:sz w:val="24"/>
          <w:szCs w:val="24"/>
        </w:rPr>
      </w:pPr>
      <w:proofErr w:type="spellStart"/>
      <w:r w:rsidRPr="00172FDF">
        <w:rPr>
          <w:rFonts w:ascii="Times New Roman" w:hAnsi="Times New Roman" w:cs="Times New Roman"/>
          <w:sz w:val="24"/>
          <w:szCs w:val="24"/>
        </w:rPr>
        <w:t>TYMM’nin</w:t>
      </w:r>
      <w:proofErr w:type="spellEnd"/>
      <w:r w:rsidRPr="00172FDF">
        <w:rPr>
          <w:rFonts w:ascii="Times New Roman" w:hAnsi="Times New Roman" w:cs="Times New Roman"/>
          <w:sz w:val="24"/>
          <w:szCs w:val="24"/>
        </w:rPr>
        <w:t xml:space="preserve"> değerler eğitimi felsefesini somutlaştırmak için, her değerle (adalet, dürüstlük, empati, çevre bilinci vb.) ilişkili en az bir proje veya atölye çalışmasının (örneğin “Eko-Tasarım Atölyesi”, “Kültürel Miras Projesi”, “Teknoloji Bağımlılığı Farkındalık Kampanyası”) eğitim-öğretim yılı içinde gerçekleştirilmesi kararı alındı.</w:t>
      </w:r>
    </w:p>
    <w:p w14:paraId="5448D513" w14:textId="10EAEA6C" w:rsidR="00247059" w:rsidRPr="00172FDF" w:rsidRDefault="00000000" w:rsidP="00172FDF">
      <w:pPr>
        <w:pStyle w:val="ListeParagraf"/>
        <w:numPr>
          <w:ilvl w:val="0"/>
          <w:numId w:val="13"/>
        </w:numPr>
        <w:spacing w:after="120"/>
        <w:jc w:val="both"/>
        <w:rPr>
          <w:rFonts w:ascii="Times New Roman" w:hAnsi="Times New Roman" w:cs="Times New Roman"/>
          <w:sz w:val="24"/>
          <w:szCs w:val="24"/>
        </w:rPr>
      </w:pPr>
      <w:proofErr w:type="spellStart"/>
      <w:r w:rsidRPr="00172FDF">
        <w:rPr>
          <w:rFonts w:ascii="Times New Roman" w:hAnsi="Times New Roman" w:cs="Times New Roman"/>
          <w:sz w:val="24"/>
          <w:szCs w:val="24"/>
        </w:rPr>
        <w:t>TYMM’nin</w:t>
      </w:r>
      <w:proofErr w:type="spellEnd"/>
      <w:r w:rsidRPr="00172FDF">
        <w:rPr>
          <w:rFonts w:ascii="Times New Roman" w:hAnsi="Times New Roman" w:cs="Times New Roman"/>
          <w:sz w:val="24"/>
          <w:szCs w:val="24"/>
        </w:rPr>
        <w:t xml:space="preserve"> toplumsal fayda vizyonuna uygun olarak, ilçe düzeyinde koordine edilecek sosyal sorumluluk projelerinin hayata geçirilmesi; bu kapsamda okul ve çevre imkânları doğrultusunda “Nesiller Arası Tasarım” (huzurevleri için ergonomik ürünler), “Erişilebilir Tasarım” (özel gereksinimli bireyler için yenilikçi çözümler), “Dönüşümün Tasarımı” (atık malzemelerden sanatsal/işlevsel ürünler) ve “</w:t>
      </w:r>
      <w:proofErr w:type="spellStart"/>
      <w:r w:rsidRPr="00172FDF">
        <w:rPr>
          <w:rFonts w:ascii="Times New Roman" w:hAnsi="Times New Roman" w:cs="Times New Roman"/>
          <w:sz w:val="24"/>
          <w:szCs w:val="24"/>
        </w:rPr>
        <w:t>Patili</w:t>
      </w:r>
      <w:proofErr w:type="spellEnd"/>
      <w:r w:rsidRPr="00172FDF">
        <w:rPr>
          <w:rFonts w:ascii="Times New Roman" w:hAnsi="Times New Roman" w:cs="Times New Roman"/>
          <w:sz w:val="24"/>
          <w:szCs w:val="24"/>
        </w:rPr>
        <w:t xml:space="preserve"> Dostlar için Tasarım” (sokak hayvanları için barınak ve mama kapları) projelerinin planlanması ve uygulanması kararı alındı.</w:t>
      </w:r>
    </w:p>
    <w:p w14:paraId="09232ECB" w14:textId="1BA10F1F" w:rsidR="00247059" w:rsidRPr="00172FDF" w:rsidRDefault="00000000" w:rsidP="00172FDF">
      <w:pPr>
        <w:pStyle w:val="ListeParagraf"/>
        <w:numPr>
          <w:ilvl w:val="0"/>
          <w:numId w:val="13"/>
        </w:numPr>
        <w:spacing w:after="120"/>
        <w:jc w:val="both"/>
        <w:rPr>
          <w:rFonts w:ascii="Times New Roman" w:hAnsi="Times New Roman" w:cs="Times New Roman"/>
          <w:sz w:val="24"/>
          <w:szCs w:val="24"/>
        </w:rPr>
      </w:pPr>
      <w:r w:rsidRPr="00172FDF">
        <w:rPr>
          <w:rFonts w:ascii="Times New Roman" w:hAnsi="Times New Roman" w:cs="Times New Roman"/>
          <w:sz w:val="24"/>
          <w:szCs w:val="24"/>
        </w:rPr>
        <w:t>Öğrencilerin özgüven, sorumluluk ve liderlik becerilerini geliştirmek için atölye düzeni sorumlusu, grup lideri, malzeme takipçisi gibi görevlerin verilmesi ve “akran öğreticiliği” modelinin derslerde uygulanması kararı alındı.</w:t>
      </w:r>
    </w:p>
    <w:p w14:paraId="25C6E303" w14:textId="2A09F8C7" w:rsidR="00247059" w:rsidRPr="00172FDF" w:rsidRDefault="00000000" w:rsidP="00172FDF">
      <w:pPr>
        <w:pStyle w:val="ListeParagraf"/>
        <w:numPr>
          <w:ilvl w:val="0"/>
          <w:numId w:val="13"/>
        </w:numPr>
        <w:spacing w:after="120"/>
        <w:jc w:val="both"/>
        <w:rPr>
          <w:rFonts w:ascii="Times New Roman" w:hAnsi="Times New Roman" w:cs="Times New Roman"/>
          <w:sz w:val="24"/>
          <w:szCs w:val="24"/>
        </w:rPr>
      </w:pPr>
      <w:r w:rsidRPr="00172FDF">
        <w:rPr>
          <w:rFonts w:ascii="Times New Roman" w:hAnsi="Times New Roman" w:cs="Times New Roman"/>
          <w:sz w:val="24"/>
          <w:szCs w:val="24"/>
        </w:rPr>
        <w:t xml:space="preserve">Öğrencilerin ilgi alanlarına (oyun tasarımı, robotik, moda vb.) uygun projeler geliştirilerek derslerin kişiselleştirilmesi ve Millî Eğitim Bakanlığı’nın düzenlediği bilim, teknoloji ve tasarım yarışmalarına (TÜBİTAK, </w:t>
      </w:r>
      <w:proofErr w:type="spellStart"/>
      <w:r w:rsidRPr="00172FDF">
        <w:rPr>
          <w:rFonts w:ascii="Times New Roman" w:hAnsi="Times New Roman" w:cs="Times New Roman"/>
          <w:sz w:val="24"/>
          <w:szCs w:val="24"/>
        </w:rPr>
        <w:t>Teknofest</w:t>
      </w:r>
      <w:proofErr w:type="spellEnd"/>
      <w:r w:rsidRPr="00172FDF">
        <w:rPr>
          <w:rFonts w:ascii="Times New Roman" w:hAnsi="Times New Roman" w:cs="Times New Roman"/>
          <w:sz w:val="24"/>
          <w:szCs w:val="24"/>
        </w:rPr>
        <w:t xml:space="preserve"> vb.) katılımın, öğrencilerin ders dışı zamanlarda da desteklenmesi sağlanarak imkânlar ölçüsünde teşvik edilmesi kararı alındı.</w:t>
      </w:r>
    </w:p>
    <w:p w14:paraId="59FFA595" w14:textId="50DFEEFA" w:rsidR="00247059" w:rsidRPr="00172FDF" w:rsidRDefault="00000000" w:rsidP="00172FDF">
      <w:pPr>
        <w:pStyle w:val="ListeParagraf"/>
        <w:numPr>
          <w:ilvl w:val="0"/>
          <w:numId w:val="13"/>
        </w:numPr>
        <w:spacing w:after="120"/>
        <w:jc w:val="both"/>
        <w:rPr>
          <w:rFonts w:ascii="Times New Roman" w:hAnsi="Times New Roman" w:cs="Times New Roman"/>
          <w:sz w:val="24"/>
          <w:szCs w:val="24"/>
        </w:rPr>
      </w:pPr>
      <w:r w:rsidRPr="00172FDF">
        <w:rPr>
          <w:rFonts w:ascii="Times New Roman" w:hAnsi="Times New Roman" w:cs="Times New Roman"/>
          <w:sz w:val="24"/>
          <w:szCs w:val="24"/>
        </w:rPr>
        <w:t>Aile katılımını artırmak için, ailelerin ve öğrencilerin birlikte katılabileceği “geri dönüşüm temalı kuş yuvası tasarımı” gibi ortak tasarım projelerinin düzenlenmesi ve bu etkinliklerin ilçe genelinde yaygınlaştırılması kararı alındı.</w:t>
      </w:r>
    </w:p>
    <w:p w14:paraId="3F802783" w14:textId="0195AD80" w:rsidR="00247059" w:rsidRPr="00172FDF" w:rsidRDefault="00000000" w:rsidP="00172FDF">
      <w:pPr>
        <w:pStyle w:val="ListeParagraf"/>
        <w:numPr>
          <w:ilvl w:val="0"/>
          <w:numId w:val="13"/>
        </w:numPr>
        <w:spacing w:after="120"/>
        <w:jc w:val="both"/>
        <w:rPr>
          <w:rFonts w:ascii="Times New Roman" w:hAnsi="Times New Roman" w:cs="Times New Roman"/>
          <w:sz w:val="24"/>
          <w:szCs w:val="24"/>
        </w:rPr>
      </w:pPr>
      <w:r w:rsidRPr="00172FDF">
        <w:rPr>
          <w:rFonts w:ascii="Times New Roman" w:hAnsi="Times New Roman" w:cs="Times New Roman"/>
          <w:sz w:val="24"/>
          <w:szCs w:val="24"/>
        </w:rPr>
        <w:t>Teknoloji ve Tasarım derslerinde proje geliştirme süreçlerinde, öğrencilerin okul çevresindeki meslek liseleri, sanayi siteleri veya üniversitelerin ilgili bölümleriyle bağlantı kurmalarını teşvik edecek rehberlik faaliyetlerinin düzenlenmesi kararı alındı.</w:t>
      </w:r>
    </w:p>
    <w:p w14:paraId="33E40A6C" w14:textId="4DB24ED5" w:rsidR="00172FDF" w:rsidRPr="00FC7869" w:rsidRDefault="00000000" w:rsidP="00FC7869">
      <w:pPr>
        <w:pStyle w:val="ListeParagraf"/>
        <w:numPr>
          <w:ilvl w:val="0"/>
          <w:numId w:val="13"/>
        </w:numPr>
        <w:spacing w:after="120"/>
        <w:jc w:val="both"/>
        <w:rPr>
          <w:rFonts w:ascii="Times New Roman" w:hAnsi="Times New Roman" w:cs="Times New Roman"/>
          <w:sz w:val="24"/>
          <w:szCs w:val="24"/>
        </w:rPr>
      </w:pPr>
      <w:r w:rsidRPr="00172FDF">
        <w:rPr>
          <w:rFonts w:ascii="Times New Roman" w:hAnsi="Times New Roman" w:cs="Times New Roman"/>
          <w:sz w:val="24"/>
          <w:szCs w:val="24"/>
        </w:rPr>
        <w:t xml:space="preserve">Derslerin daha ilgi çekici hale getirilmesi için </w:t>
      </w:r>
      <w:proofErr w:type="spellStart"/>
      <w:r w:rsidRPr="00172FDF">
        <w:rPr>
          <w:rFonts w:ascii="Times New Roman" w:hAnsi="Times New Roman" w:cs="Times New Roman"/>
          <w:sz w:val="24"/>
          <w:szCs w:val="24"/>
        </w:rPr>
        <w:t>biyotaklit</w:t>
      </w:r>
      <w:proofErr w:type="spellEnd"/>
      <w:r w:rsidRPr="00172FDF">
        <w:rPr>
          <w:rFonts w:ascii="Times New Roman" w:hAnsi="Times New Roman" w:cs="Times New Roman"/>
          <w:sz w:val="24"/>
          <w:szCs w:val="24"/>
        </w:rPr>
        <w:t xml:space="preserve"> örnekleri, başarılı mucit hikâyeleri ve yapay zekâ gibi güncel teknolojilerin tanıtıldığı kısa videoların derslerde kullanılması; bu içeriklerin ilçe genelinde paylaşılması için bir dijital kaynak havuzu oluşturulması kararı alındı.</w:t>
      </w:r>
    </w:p>
    <w:p w14:paraId="526E5470" w14:textId="77777777" w:rsidR="00172FDF" w:rsidRDefault="00172FDF" w:rsidP="00FC7869">
      <w:pPr>
        <w:spacing w:after="120"/>
        <w:jc w:val="both"/>
        <w:rPr>
          <w:rFonts w:ascii="Times New Roman" w:hAnsi="Times New Roman" w:cs="Times New Roman"/>
          <w:sz w:val="24"/>
          <w:szCs w:val="24"/>
        </w:rPr>
      </w:pPr>
    </w:p>
    <w:p w14:paraId="02E135AB" w14:textId="77777777" w:rsidR="003C77EB" w:rsidRPr="00FC7869" w:rsidRDefault="003C77EB" w:rsidP="00FC7869">
      <w:pPr>
        <w:spacing w:after="120"/>
        <w:jc w:val="both"/>
        <w:rPr>
          <w:rFonts w:ascii="Times New Roman" w:hAnsi="Times New Roman" w:cs="Times New Roman"/>
          <w:sz w:val="24"/>
          <w:szCs w:val="24"/>
        </w:rPr>
      </w:pPr>
    </w:p>
    <w:tbl>
      <w:tblPr>
        <w:tblW w:w="0" w:type="auto"/>
        <w:tblLook w:val="04A0" w:firstRow="1" w:lastRow="0" w:firstColumn="1" w:lastColumn="0" w:noHBand="0" w:noVBand="1"/>
      </w:tblPr>
      <w:tblGrid>
        <w:gridCol w:w="3312"/>
        <w:gridCol w:w="3312"/>
        <w:gridCol w:w="3312"/>
      </w:tblGrid>
      <w:tr w:rsidR="00247059" w:rsidRPr="00172FDF" w14:paraId="7E952012" w14:textId="77777777">
        <w:tc>
          <w:tcPr>
            <w:tcW w:w="3312" w:type="dxa"/>
          </w:tcPr>
          <w:p w14:paraId="4A434D8F" w14:textId="27702E01" w:rsidR="00247059" w:rsidRPr="00172FDF" w:rsidRDefault="003C77EB">
            <w:pPr>
              <w:jc w:val="center"/>
              <w:rPr>
                <w:rFonts w:ascii="Times New Roman" w:hAnsi="Times New Roman" w:cs="Times New Roman"/>
                <w:sz w:val="24"/>
                <w:szCs w:val="24"/>
              </w:rPr>
            </w:pPr>
            <w:r>
              <w:rPr>
                <w:rFonts w:ascii="Times New Roman" w:hAnsi="Times New Roman" w:cs="Times New Roman"/>
                <w:b/>
                <w:sz w:val="24"/>
                <w:szCs w:val="24"/>
              </w:rPr>
              <w:lastRenderedPageBreak/>
              <w:t>Mürsel EREN</w:t>
            </w:r>
            <w:r w:rsidR="00000000" w:rsidRPr="00172FDF">
              <w:rPr>
                <w:rFonts w:ascii="Times New Roman" w:hAnsi="Times New Roman" w:cs="Times New Roman"/>
                <w:b/>
                <w:sz w:val="24"/>
                <w:szCs w:val="24"/>
              </w:rPr>
              <w:br/>
            </w:r>
            <w:r w:rsidR="00000000" w:rsidRPr="00172FDF">
              <w:rPr>
                <w:rFonts w:ascii="Times New Roman" w:hAnsi="Times New Roman" w:cs="Times New Roman"/>
                <w:bCs/>
                <w:sz w:val="24"/>
                <w:szCs w:val="24"/>
              </w:rPr>
              <w:t>Teknoloji ve Tasarım Dersi</w:t>
            </w:r>
            <w:r w:rsidR="00000000" w:rsidRPr="00172FDF">
              <w:rPr>
                <w:rFonts w:ascii="Times New Roman" w:hAnsi="Times New Roman" w:cs="Times New Roman"/>
                <w:bCs/>
                <w:sz w:val="24"/>
                <w:szCs w:val="24"/>
              </w:rPr>
              <w:br/>
              <w:t>İlçe Zümre Başkanı</w:t>
            </w:r>
          </w:p>
        </w:tc>
        <w:tc>
          <w:tcPr>
            <w:tcW w:w="3312" w:type="dxa"/>
          </w:tcPr>
          <w:p w14:paraId="1303473C" w14:textId="7FEFE44E" w:rsidR="00247059" w:rsidRPr="00172FDF" w:rsidRDefault="003C77EB">
            <w:pPr>
              <w:jc w:val="center"/>
              <w:rPr>
                <w:rFonts w:ascii="Times New Roman" w:hAnsi="Times New Roman" w:cs="Times New Roman"/>
                <w:sz w:val="24"/>
                <w:szCs w:val="24"/>
              </w:rPr>
            </w:pPr>
            <w:proofErr w:type="gramStart"/>
            <w:r>
              <w:rPr>
                <w:rFonts w:ascii="Times New Roman" w:hAnsi="Times New Roman" w:cs="Times New Roman"/>
                <w:b/>
                <w:sz w:val="24"/>
                <w:szCs w:val="24"/>
              </w:rPr>
              <w:t>…..</w:t>
            </w:r>
            <w:proofErr w:type="gramEnd"/>
            <w:r w:rsidR="00000000" w:rsidRPr="00172FDF">
              <w:rPr>
                <w:rFonts w:ascii="Times New Roman" w:hAnsi="Times New Roman" w:cs="Times New Roman"/>
                <w:b/>
                <w:sz w:val="24"/>
                <w:szCs w:val="24"/>
              </w:rPr>
              <w:br/>
            </w:r>
            <w:r w:rsidR="00000000" w:rsidRPr="00172FDF">
              <w:rPr>
                <w:rFonts w:ascii="Times New Roman" w:hAnsi="Times New Roman" w:cs="Times New Roman"/>
                <w:bCs/>
                <w:sz w:val="24"/>
                <w:szCs w:val="24"/>
              </w:rPr>
              <w:t>Teknoloji ve Tasarım Dersi</w:t>
            </w:r>
            <w:r w:rsidR="00000000" w:rsidRPr="00172FDF">
              <w:rPr>
                <w:rFonts w:ascii="Times New Roman" w:hAnsi="Times New Roman" w:cs="Times New Roman"/>
                <w:bCs/>
                <w:sz w:val="24"/>
                <w:szCs w:val="24"/>
              </w:rPr>
              <w:br/>
              <w:t>Zümre Başkan Yardımcısı</w:t>
            </w:r>
          </w:p>
        </w:tc>
        <w:tc>
          <w:tcPr>
            <w:tcW w:w="3312" w:type="dxa"/>
          </w:tcPr>
          <w:p w14:paraId="7FD08BEE" w14:textId="420DEA7D" w:rsidR="00247059" w:rsidRPr="00172FDF" w:rsidRDefault="003C77EB">
            <w:pPr>
              <w:jc w:val="center"/>
              <w:rPr>
                <w:rFonts w:ascii="Times New Roman" w:hAnsi="Times New Roman" w:cs="Times New Roman"/>
                <w:sz w:val="24"/>
                <w:szCs w:val="24"/>
              </w:rPr>
            </w:pPr>
            <w:proofErr w:type="gramStart"/>
            <w:r>
              <w:rPr>
                <w:rFonts w:ascii="Times New Roman" w:hAnsi="Times New Roman" w:cs="Times New Roman"/>
                <w:b/>
                <w:sz w:val="24"/>
                <w:szCs w:val="24"/>
              </w:rPr>
              <w:t>….</w:t>
            </w:r>
            <w:proofErr w:type="gramEnd"/>
            <w:r w:rsidR="00000000" w:rsidRPr="00172FDF">
              <w:rPr>
                <w:rFonts w:ascii="Times New Roman" w:hAnsi="Times New Roman" w:cs="Times New Roman"/>
                <w:b/>
                <w:sz w:val="24"/>
                <w:szCs w:val="24"/>
              </w:rPr>
              <w:br/>
            </w:r>
            <w:r>
              <w:rPr>
                <w:rFonts w:ascii="Times New Roman" w:hAnsi="Times New Roman" w:cs="Times New Roman"/>
                <w:bCs/>
                <w:sz w:val="24"/>
                <w:szCs w:val="24"/>
              </w:rPr>
              <w:t>……</w:t>
            </w:r>
            <w:r w:rsidR="00000000" w:rsidRPr="00172FDF">
              <w:rPr>
                <w:rFonts w:ascii="Times New Roman" w:hAnsi="Times New Roman" w:cs="Times New Roman"/>
                <w:bCs/>
                <w:sz w:val="24"/>
                <w:szCs w:val="24"/>
              </w:rPr>
              <w:t xml:space="preserve"> Ortaokulu Müdürü</w:t>
            </w:r>
          </w:p>
        </w:tc>
      </w:tr>
    </w:tbl>
    <w:p w14:paraId="1B73548F" w14:textId="3A0EADF5" w:rsidR="00D93C8F" w:rsidRPr="00172FDF" w:rsidRDefault="00D93C8F">
      <w:pPr>
        <w:rPr>
          <w:rFonts w:ascii="Times New Roman" w:hAnsi="Times New Roman" w:cs="Times New Roman"/>
          <w:sz w:val="24"/>
          <w:szCs w:val="24"/>
        </w:rPr>
      </w:pPr>
    </w:p>
    <w:sectPr w:rsidR="00D93C8F" w:rsidRPr="00172FDF" w:rsidSect="00034616">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A2"/>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2070309020205020404"/>
    <w:charset w:val="00"/>
    <w:family w:val="modern"/>
    <w:pitch w:val="fixed"/>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ara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ara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Maddemi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Maddemi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ara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Maddemi"/>
      <w:lvlText w:val=""/>
      <w:lvlJc w:val="left"/>
      <w:pPr>
        <w:tabs>
          <w:tab w:val="num" w:pos="360"/>
        </w:tabs>
        <w:ind w:left="360" w:hanging="360"/>
      </w:pPr>
      <w:rPr>
        <w:rFonts w:ascii="Symbol" w:hAnsi="Symbol" w:hint="default"/>
      </w:rPr>
    </w:lvl>
  </w:abstractNum>
  <w:abstractNum w:abstractNumId="9" w15:restartNumberingAfterBreak="0">
    <w:nsid w:val="16B54469"/>
    <w:multiLevelType w:val="hybridMultilevel"/>
    <w:tmpl w:val="B5864728"/>
    <w:lvl w:ilvl="0" w:tplc="18885E50">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235A6DA2"/>
    <w:multiLevelType w:val="hybridMultilevel"/>
    <w:tmpl w:val="619C2592"/>
    <w:lvl w:ilvl="0" w:tplc="8410CCEE">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15:restartNumberingAfterBreak="0">
    <w:nsid w:val="3AED42D1"/>
    <w:multiLevelType w:val="hybridMultilevel"/>
    <w:tmpl w:val="0DCCCD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7F832B22"/>
    <w:multiLevelType w:val="hybridMultilevel"/>
    <w:tmpl w:val="EEC6D3D2"/>
    <w:lvl w:ilvl="0" w:tplc="18885E50">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48150964">
    <w:abstractNumId w:val="8"/>
  </w:num>
  <w:num w:numId="2" w16cid:durableId="605307496">
    <w:abstractNumId w:val="6"/>
  </w:num>
  <w:num w:numId="3" w16cid:durableId="1180318672">
    <w:abstractNumId w:val="5"/>
  </w:num>
  <w:num w:numId="4" w16cid:durableId="1873809847">
    <w:abstractNumId w:val="4"/>
  </w:num>
  <w:num w:numId="5" w16cid:durableId="1524896601">
    <w:abstractNumId w:val="7"/>
  </w:num>
  <w:num w:numId="6" w16cid:durableId="1285842098">
    <w:abstractNumId w:val="3"/>
  </w:num>
  <w:num w:numId="7" w16cid:durableId="521670155">
    <w:abstractNumId w:val="2"/>
  </w:num>
  <w:num w:numId="8" w16cid:durableId="2131586651">
    <w:abstractNumId w:val="1"/>
  </w:num>
  <w:num w:numId="9" w16cid:durableId="505948075">
    <w:abstractNumId w:val="0"/>
  </w:num>
  <w:num w:numId="10" w16cid:durableId="511602202">
    <w:abstractNumId w:val="11"/>
  </w:num>
  <w:num w:numId="11" w16cid:durableId="492988456">
    <w:abstractNumId w:val="9"/>
  </w:num>
  <w:num w:numId="12" w16cid:durableId="1099523538">
    <w:abstractNumId w:val="12"/>
  </w:num>
  <w:num w:numId="13" w16cid:durableId="216160900">
    <w:abstractNumId w:val="1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72FDF"/>
    <w:rsid w:val="00247059"/>
    <w:rsid w:val="0029639D"/>
    <w:rsid w:val="00326F90"/>
    <w:rsid w:val="003B6769"/>
    <w:rsid w:val="003C77EB"/>
    <w:rsid w:val="0085427E"/>
    <w:rsid w:val="00AA1D8D"/>
    <w:rsid w:val="00B47730"/>
    <w:rsid w:val="00CB0664"/>
    <w:rsid w:val="00D2440A"/>
    <w:rsid w:val="00D93C8F"/>
    <w:rsid w:val="00FC693F"/>
    <w:rsid w:val="00FC78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945F16C"/>
  <w14:defaultImageDpi w14:val="300"/>
  <w15:docId w15:val="{94646F3E-3329-8045-A1DB-00CE1D84D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lang w:val="tr-TR"/>
    </w:rPr>
  </w:style>
  <w:style w:type="paragraph" w:styleId="Balk1">
    <w:name w:val="heading 1"/>
    <w:basedOn w:val="Normal"/>
    <w:next w:val="Normal"/>
    <w:link w:val="Balk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alk9">
    <w:name w:val="heading 9"/>
    <w:basedOn w:val="Normal"/>
    <w:next w:val="Normal"/>
    <w:link w:val="Balk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618BF"/>
    <w:pPr>
      <w:tabs>
        <w:tab w:val="center" w:pos="4680"/>
        <w:tab w:val="right" w:pos="9360"/>
      </w:tabs>
      <w:spacing w:after="0" w:line="240" w:lineRule="auto"/>
    </w:pPr>
  </w:style>
  <w:style w:type="character" w:customStyle="1" w:styleId="stBilgiChar">
    <w:name w:val="Üst Bilgi Char"/>
    <w:basedOn w:val="VarsaylanParagrafYazTipi"/>
    <w:link w:val="stBilgi"/>
    <w:uiPriority w:val="99"/>
    <w:rsid w:val="00E618BF"/>
  </w:style>
  <w:style w:type="paragraph" w:styleId="AltBilgi">
    <w:name w:val="footer"/>
    <w:basedOn w:val="Normal"/>
    <w:link w:val="AltBilgiChar"/>
    <w:uiPriority w:val="99"/>
    <w:unhideWhenUsed/>
    <w:rsid w:val="00E618BF"/>
    <w:pPr>
      <w:tabs>
        <w:tab w:val="center" w:pos="4680"/>
        <w:tab w:val="right" w:pos="9360"/>
      </w:tabs>
      <w:spacing w:after="0" w:line="240" w:lineRule="auto"/>
    </w:pPr>
  </w:style>
  <w:style w:type="character" w:customStyle="1" w:styleId="AltBilgiChar">
    <w:name w:val="Alt Bilgi Char"/>
    <w:basedOn w:val="VarsaylanParagrafYazTipi"/>
    <w:link w:val="AltBilgi"/>
    <w:uiPriority w:val="99"/>
    <w:rsid w:val="00E618BF"/>
  </w:style>
  <w:style w:type="paragraph" w:styleId="AralkYok">
    <w:name w:val="No Spacing"/>
    <w:uiPriority w:val="1"/>
    <w:qFormat/>
    <w:rsid w:val="00FC693F"/>
    <w:pPr>
      <w:spacing w:after="0" w:line="240" w:lineRule="auto"/>
    </w:pPr>
  </w:style>
  <w:style w:type="character" w:customStyle="1" w:styleId="Balk1Char">
    <w:name w:val="Başlık 1 Char"/>
    <w:basedOn w:val="VarsaylanParagrafYazTipi"/>
    <w:link w:val="Bal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FC693F"/>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FC693F"/>
    <w:rPr>
      <w:rFonts w:asciiTheme="majorHAnsi" w:eastAsiaTheme="majorEastAsia" w:hAnsiTheme="majorHAnsi" w:cstheme="majorBidi"/>
      <w:b/>
      <w:bCs/>
      <w:color w:val="4F81BD" w:themeColor="accent1"/>
    </w:rPr>
  </w:style>
  <w:style w:type="paragraph" w:styleId="KonuBal">
    <w:name w:val="Title"/>
    <w:basedOn w:val="Normal"/>
    <w:next w:val="Normal"/>
    <w:link w:val="KonuBa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ltyaz">
    <w:name w:val="Subtitle"/>
    <w:basedOn w:val="Normal"/>
    <w:next w:val="Normal"/>
    <w:link w:val="Altyaz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yazChar">
    <w:name w:val="Altyazı Char"/>
    <w:basedOn w:val="VarsaylanParagrafYazTipi"/>
    <w:link w:val="Altyaz"/>
    <w:uiPriority w:val="11"/>
    <w:rsid w:val="00FC693F"/>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FC693F"/>
    <w:pPr>
      <w:ind w:left="720"/>
      <w:contextualSpacing/>
    </w:pPr>
  </w:style>
  <w:style w:type="paragraph" w:styleId="GvdeMetni">
    <w:name w:val="Body Text"/>
    <w:basedOn w:val="Normal"/>
    <w:link w:val="GvdeMetniChar"/>
    <w:uiPriority w:val="99"/>
    <w:unhideWhenUsed/>
    <w:rsid w:val="00AA1D8D"/>
    <w:pPr>
      <w:spacing w:after="120"/>
    </w:pPr>
  </w:style>
  <w:style w:type="character" w:customStyle="1" w:styleId="GvdeMetniChar">
    <w:name w:val="Gövde Metni Char"/>
    <w:basedOn w:val="VarsaylanParagrafYazTipi"/>
    <w:link w:val="GvdeMetni"/>
    <w:uiPriority w:val="99"/>
    <w:rsid w:val="00AA1D8D"/>
  </w:style>
  <w:style w:type="paragraph" w:styleId="GvdeMetni2">
    <w:name w:val="Body Text 2"/>
    <w:basedOn w:val="Normal"/>
    <w:link w:val="GvdeMetni2Char"/>
    <w:uiPriority w:val="99"/>
    <w:unhideWhenUsed/>
    <w:rsid w:val="00AA1D8D"/>
    <w:pPr>
      <w:spacing w:after="120" w:line="480" w:lineRule="auto"/>
    </w:pPr>
  </w:style>
  <w:style w:type="character" w:customStyle="1" w:styleId="GvdeMetni2Char">
    <w:name w:val="Gövde Metni 2 Char"/>
    <w:basedOn w:val="VarsaylanParagrafYazTipi"/>
    <w:link w:val="GvdeMetni2"/>
    <w:uiPriority w:val="99"/>
    <w:rsid w:val="00AA1D8D"/>
  </w:style>
  <w:style w:type="paragraph" w:styleId="GvdeMetni3">
    <w:name w:val="Body Text 3"/>
    <w:basedOn w:val="Normal"/>
    <w:link w:val="GvdeMetni3Char"/>
    <w:uiPriority w:val="99"/>
    <w:unhideWhenUsed/>
    <w:rsid w:val="00AA1D8D"/>
    <w:pPr>
      <w:spacing w:after="120"/>
    </w:pPr>
    <w:rPr>
      <w:sz w:val="16"/>
      <w:szCs w:val="16"/>
    </w:rPr>
  </w:style>
  <w:style w:type="character" w:customStyle="1" w:styleId="GvdeMetni3Char">
    <w:name w:val="Gövde Metni 3 Char"/>
    <w:basedOn w:val="VarsaylanParagrafYazTipi"/>
    <w:link w:val="GvdeMetni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Maddemi">
    <w:name w:val="List Bullet"/>
    <w:basedOn w:val="Normal"/>
    <w:uiPriority w:val="99"/>
    <w:unhideWhenUsed/>
    <w:rsid w:val="00326F90"/>
    <w:pPr>
      <w:numPr>
        <w:numId w:val="1"/>
      </w:numPr>
      <w:contextualSpacing/>
    </w:pPr>
  </w:style>
  <w:style w:type="paragraph" w:styleId="ListeMaddemi2">
    <w:name w:val="List Bullet 2"/>
    <w:basedOn w:val="Normal"/>
    <w:uiPriority w:val="99"/>
    <w:unhideWhenUsed/>
    <w:rsid w:val="00326F90"/>
    <w:pPr>
      <w:numPr>
        <w:numId w:val="2"/>
      </w:numPr>
      <w:contextualSpacing/>
    </w:pPr>
  </w:style>
  <w:style w:type="paragraph" w:styleId="ListeMaddemi3">
    <w:name w:val="List Bullet 3"/>
    <w:basedOn w:val="Normal"/>
    <w:uiPriority w:val="99"/>
    <w:unhideWhenUsed/>
    <w:rsid w:val="00326F90"/>
    <w:pPr>
      <w:numPr>
        <w:numId w:val="3"/>
      </w:numPr>
      <w:contextualSpacing/>
    </w:pPr>
  </w:style>
  <w:style w:type="paragraph" w:styleId="ListeNumaras">
    <w:name w:val="List Number"/>
    <w:basedOn w:val="Normal"/>
    <w:uiPriority w:val="99"/>
    <w:unhideWhenUsed/>
    <w:rsid w:val="00326F90"/>
    <w:pPr>
      <w:numPr>
        <w:numId w:val="5"/>
      </w:numPr>
      <w:contextualSpacing/>
    </w:pPr>
  </w:style>
  <w:style w:type="paragraph" w:styleId="ListeNumaras2">
    <w:name w:val="List Number 2"/>
    <w:basedOn w:val="Normal"/>
    <w:uiPriority w:val="99"/>
    <w:unhideWhenUsed/>
    <w:rsid w:val="0029639D"/>
    <w:pPr>
      <w:numPr>
        <w:numId w:val="6"/>
      </w:numPr>
      <w:contextualSpacing/>
    </w:pPr>
  </w:style>
  <w:style w:type="paragraph" w:styleId="ListeNumaras3">
    <w:name w:val="List Number 3"/>
    <w:basedOn w:val="Normal"/>
    <w:uiPriority w:val="99"/>
    <w:unhideWhenUsed/>
    <w:rsid w:val="0029639D"/>
    <w:pPr>
      <w:numPr>
        <w:numId w:val="7"/>
      </w:numPr>
      <w:contextualSpacing/>
    </w:pPr>
  </w:style>
  <w:style w:type="paragraph" w:styleId="ListeDevam">
    <w:name w:val="List Continue"/>
    <w:basedOn w:val="Normal"/>
    <w:uiPriority w:val="99"/>
    <w:unhideWhenUsed/>
    <w:rsid w:val="0029639D"/>
    <w:pPr>
      <w:spacing w:after="120"/>
      <w:ind w:left="360"/>
      <w:contextualSpacing/>
    </w:pPr>
  </w:style>
  <w:style w:type="paragraph" w:styleId="ListeDevam2">
    <w:name w:val="List Continue 2"/>
    <w:basedOn w:val="Normal"/>
    <w:uiPriority w:val="99"/>
    <w:unhideWhenUsed/>
    <w:rsid w:val="0029639D"/>
    <w:pPr>
      <w:spacing w:after="120"/>
      <w:ind w:left="720"/>
      <w:contextualSpacing/>
    </w:pPr>
  </w:style>
  <w:style w:type="paragraph" w:styleId="ListeDevam3">
    <w:name w:val="List Continue 3"/>
    <w:basedOn w:val="Normal"/>
    <w:uiPriority w:val="99"/>
    <w:unhideWhenUsed/>
    <w:rsid w:val="0029639D"/>
    <w:pPr>
      <w:spacing w:after="120"/>
      <w:ind w:left="1080"/>
      <w:contextualSpacing/>
    </w:pPr>
  </w:style>
  <w:style w:type="paragraph" w:styleId="MakroMetni">
    <w:name w:val="macro"/>
    <w:link w:val="MakroMetni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MetniChar">
    <w:name w:val="Makro Metni Char"/>
    <w:basedOn w:val="VarsaylanParagrafYazTipi"/>
    <w:link w:val="MakroMetni"/>
    <w:uiPriority w:val="99"/>
    <w:rsid w:val="0029639D"/>
    <w:rPr>
      <w:rFonts w:ascii="Courier" w:hAnsi="Courier"/>
      <w:sz w:val="20"/>
      <w:szCs w:val="20"/>
    </w:rPr>
  </w:style>
  <w:style w:type="paragraph" w:styleId="Alnt">
    <w:name w:val="Quote"/>
    <w:basedOn w:val="Normal"/>
    <w:next w:val="Normal"/>
    <w:link w:val="AlntChar"/>
    <w:uiPriority w:val="29"/>
    <w:qFormat/>
    <w:rsid w:val="00FC693F"/>
    <w:rPr>
      <w:i/>
      <w:iCs/>
      <w:color w:val="000000" w:themeColor="text1"/>
    </w:rPr>
  </w:style>
  <w:style w:type="character" w:customStyle="1" w:styleId="AlntChar">
    <w:name w:val="Alıntı Char"/>
    <w:basedOn w:val="VarsaylanParagrafYazTipi"/>
    <w:link w:val="Alnt"/>
    <w:uiPriority w:val="29"/>
    <w:rsid w:val="00FC693F"/>
    <w:rPr>
      <w:i/>
      <w:iCs/>
      <w:color w:val="000000" w:themeColor="text1"/>
    </w:rPr>
  </w:style>
  <w:style w:type="character" w:customStyle="1" w:styleId="Balk4Char">
    <w:name w:val="Başlık 4 Char"/>
    <w:basedOn w:val="VarsaylanParagrafYazTipi"/>
    <w:link w:val="Balk4"/>
    <w:uiPriority w:val="9"/>
    <w:semiHidden/>
    <w:rsid w:val="00FC693F"/>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FC693F"/>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semiHidden/>
    <w:rsid w:val="00FC693F"/>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semiHidden/>
    <w:rsid w:val="00FC693F"/>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FC693F"/>
    <w:rPr>
      <w:rFonts w:asciiTheme="majorHAnsi" w:eastAsiaTheme="majorEastAsia" w:hAnsiTheme="majorHAnsi" w:cstheme="majorBidi"/>
      <w:color w:val="4F81BD" w:themeColor="accent1"/>
      <w:sz w:val="20"/>
      <w:szCs w:val="20"/>
    </w:rPr>
  </w:style>
  <w:style w:type="character" w:customStyle="1" w:styleId="Balk9Char">
    <w:name w:val="Başlık 9 Char"/>
    <w:basedOn w:val="VarsaylanParagrafYazTipi"/>
    <w:link w:val="Balk9"/>
    <w:uiPriority w:val="9"/>
    <w:semiHidden/>
    <w:rsid w:val="00FC693F"/>
    <w:rPr>
      <w:rFonts w:asciiTheme="majorHAnsi" w:eastAsiaTheme="majorEastAsia" w:hAnsiTheme="majorHAnsi" w:cstheme="majorBidi"/>
      <w:i/>
      <w:iCs/>
      <w:color w:val="404040" w:themeColor="text1" w:themeTint="BF"/>
      <w:sz w:val="20"/>
      <w:szCs w:val="20"/>
    </w:rPr>
  </w:style>
  <w:style w:type="paragraph" w:styleId="ResimYazs">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Gl">
    <w:name w:val="Strong"/>
    <w:basedOn w:val="VarsaylanParagrafYazTipi"/>
    <w:uiPriority w:val="22"/>
    <w:qFormat/>
    <w:rsid w:val="00FC693F"/>
    <w:rPr>
      <w:b/>
      <w:bCs/>
    </w:rPr>
  </w:style>
  <w:style w:type="character" w:styleId="Vurgu">
    <w:name w:val="Emphasis"/>
    <w:basedOn w:val="VarsaylanParagrafYazTipi"/>
    <w:uiPriority w:val="20"/>
    <w:qFormat/>
    <w:rsid w:val="00FC693F"/>
    <w:rPr>
      <w:i/>
      <w:iCs/>
    </w:rPr>
  </w:style>
  <w:style w:type="paragraph" w:styleId="GlAlnt">
    <w:name w:val="Intense Quote"/>
    <w:basedOn w:val="Normal"/>
    <w:next w:val="Normal"/>
    <w:link w:val="GlAln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GlAlntChar">
    <w:name w:val="Güçlü Alıntı Char"/>
    <w:basedOn w:val="VarsaylanParagrafYazTipi"/>
    <w:link w:val="GlAlnt"/>
    <w:uiPriority w:val="30"/>
    <w:rsid w:val="00FC693F"/>
    <w:rPr>
      <w:b/>
      <w:bCs/>
      <w:i/>
      <w:iCs/>
      <w:color w:val="4F81BD" w:themeColor="accent1"/>
    </w:rPr>
  </w:style>
  <w:style w:type="character" w:styleId="HafifVurgulama">
    <w:name w:val="Subtle Emphasis"/>
    <w:basedOn w:val="VarsaylanParagrafYazTipi"/>
    <w:uiPriority w:val="19"/>
    <w:qFormat/>
    <w:rsid w:val="00FC693F"/>
    <w:rPr>
      <w:i/>
      <w:iCs/>
      <w:color w:val="808080" w:themeColor="text1" w:themeTint="7F"/>
    </w:rPr>
  </w:style>
  <w:style w:type="character" w:styleId="GlVurgulama">
    <w:name w:val="Intense Emphasis"/>
    <w:basedOn w:val="VarsaylanParagrafYazTipi"/>
    <w:uiPriority w:val="21"/>
    <w:qFormat/>
    <w:rsid w:val="00FC693F"/>
    <w:rPr>
      <w:b/>
      <w:bCs/>
      <w:i/>
      <w:iCs/>
      <w:color w:val="4F81BD" w:themeColor="accent1"/>
    </w:rPr>
  </w:style>
  <w:style w:type="character" w:styleId="HafifBavuru">
    <w:name w:val="Subtle Reference"/>
    <w:basedOn w:val="VarsaylanParagrafYazTipi"/>
    <w:uiPriority w:val="31"/>
    <w:qFormat/>
    <w:rsid w:val="00FC693F"/>
    <w:rPr>
      <w:smallCaps/>
      <w:color w:val="C0504D" w:themeColor="accent2"/>
      <w:u w:val="single"/>
    </w:rPr>
  </w:style>
  <w:style w:type="character" w:styleId="GlBavuru">
    <w:name w:val="Intense Reference"/>
    <w:basedOn w:val="VarsaylanParagrafYazTipi"/>
    <w:uiPriority w:val="32"/>
    <w:qFormat/>
    <w:rsid w:val="00FC693F"/>
    <w:rPr>
      <w:b/>
      <w:bCs/>
      <w:smallCaps/>
      <w:color w:val="C0504D" w:themeColor="accent2"/>
      <w:spacing w:val="5"/>
      <w:u w:val="single"/>
    </w:rPr>
  </w:style>
  <w:style w:type="character" w:styleId="KitapBal">
    <w:name w:val="Book Title"/>
    <w:basedOn w:val="VarsaylanParagrafYazTipi"/>
    <w:uiPriority w:val="33"/>
    <w:qFormat/>
    <w:rsid w:val="00FC693F"/>
    <w:rPr>
      <w:b/>
      <w:bCs/>
      <w:smallCaps/>
      <w:spacing w:val="5"/>
    </w:rPr>
  </w:style>
  <w:style w:type="paragraph" w:styleId="TBal">
    <w:name w:val="TOC Heading"/>
    <w:basedOn w:val="Balk1"/>
    <w:next w:val="Normal"/>
    <w:uiPriority w:val="39"/>
    <w:semiHidden/>
    <w:unhideWhenUsed/>
    <w:qFormat/>
    <w:rsid w:val="00FC693F"/>
    <w:pPr>
      <w:outlineLvl w:val="9"/>
    </w:pPr>
  </w:style>
  <w:style w:type="table" w:styleId="TabloKlavuzu">
    <w:name w:val="Table Grid"/>
    <w:basedOn w:val="NormalTablo"/>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Glgeleme">
    <w:name w:val="Light Shading"/>
    <w:basedOn w:val="NormalTablo"/>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3">
    <w:name w:val="Light Shading Accent 3"/>
    <w:basedOn w:val="NormalTablo"/>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4">
    <w:name w:val="Light Shading Accent 4"/>
    <w:basedOn w:val="NormalTablo"/>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6">
    <w:name w:val="Light Shading Accent 6"/>
    <w:basedOn w:val="NormalTablo"/>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kListe">
    <w:name w:val="Light List"/>
    <w:basedOn w:val="NormalTablo"/>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Liste-Vurgu1">
    <w:name w:val="Light List Accent 1"/>
    <w:basedOn w:val="NormalTablo"/>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kListe-Vurgu2">
    <w:name w:val="Light List Accent 2"/>
    <w:basedOn w:val="NormalTablo"/>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3">
    <w:name w:val="Light List Accent 3"/>
    <w:basedOn w:val="NormalTablo"/>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AkListe-Vurgu4">
    <w:name w:val="Light List Accent 4"/>
    <w:basedOn w:val="NormalTablo"/>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6">
    <w:name w:val="Light List Accent 6"/>
    <w:basedOn w:val="NormalTablo"/>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kKlavuz">
    <w:name w:val="Light Grid"/>
    <w:basedOn w:val="NormalTablo"/>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AkKlavuz-Vurgu1">
    <w:name w:val="Light Grid Accent 1"/>
    <w:basedOn w:val="NormalTablo"/>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2">
    <w:name w:val="Light Grid Accent 2"/>
    <w:basedOn w:val="NormalTablo"/>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3">
    <w:name w:val="Light Grid Accent 3"/>
    <w:basedOn w:val="NormalTablo"/>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4">
    <w:name w:val="Light Grid Accent 4"/>
    <w:basedOn w:val="NormalTablo"/>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5">
    <w:name w:val="Light Grid Accent 5"/>
    <w:basedOn w:val="NormalTablo"/>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AkKlavuz-Vurgu6">
    <w:name w:val="Light Grid Accent 6"/>
    <w:basedOn w:val="NormalTablo"/>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Glgeleme1">
    <w:name w:val="Medium Shading 1"/>
    <w:basedOn w:val="NormalTablo"/>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OrtaGlgeleme1-Vurgu1">
    <w:name w:val="Medium Shading 1 Accent 1"/>
    <w:basedOn w:val="NormalTablo"/>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Glgeleme1-Vurgu3">
    <w:name w:val="Medium Shading 1 Accent 3"/>
    <w:basedOn w:val="NormalTablo"/>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OrtaGlgeleme1-Vurgu4">
    <w:name w:val="Medium Shading 1 Accent 4"/>
    <w:basedOn w:val="NormalTablo"/>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OrtaGlgeleme1-Vurgu6">
    <w:name w:val="Medium Shading 1 Accent 6"/>
    <w:basedOn w:val="NormalTablo"/>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OrtaGlgeleme2">
    <w:name w:val="Medium Shading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3">
    <w:name w:val="Medium Shading 2 Accent 3"/>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6">
    <w:name w:val="Medium Shading 2 Accent 6"/>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1">
    <w:name w:val="Medium List 1"/>
    <w:basedOn w:val="NormalTablo"/>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1-Vurgu1">
    <w:name w:val="Medium List 1 Accent 1"/>
    <w:basedOn w:val="NormalTablo"/>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OrtaListe1-Vurgu2">
    <w:name w:val="Medium List 1 Accent 2"/>
    <w:basedOn w:val="NormalTablo"/>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OrtaListe1-Vurgu3">
    <w:name w:val="Medium List 1 Accent 3"/>
    <w:basedOn w:val="NormalTablo"/>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OrtaListe1-Vurgu4">
    <w:name w:val="Medium List 1 Accent 4"/>
    <w:basedOn w:val="NormalTablo"/>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OrtaListe1-Vurgu5">
    <w:name w:val="Medium List 1 Accent 5"/>
    <w:basedOn w:val="NormalTablo"/>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OrtaListe1-Vurgu6">
    <w:name w:val="Medium List 1 Accent 6"/>
    <w:basedOn w:val="NormalTablo"/>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Liste2">
    <w:name w:val="Medium Lis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2-Vurgu1">
    <w:name w:val="Medium List 2 Accent 1"/>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2">
    <w:name w:val="Medium List 2 Accen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3">
    <w:name w:val="Medium List 2 Accent 3"/>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4">
    <w:name w:val="Medium List 2 Accent 4"/>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5">
    <w:name w:val="Medium List 2 Accent 5"/>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6">
    <w:name w:val="Medium List 2 Accent 6"/>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1">
    <w:name w:val="Medium Grid 1"/>
    <w:basedOn w:val="NormalTablo"/>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1-Vurgu1">
    <w:name w:val="Medium Grid 1 Accent 1"/>
    <w:basedOn w:val="NormalTablo"/>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2">
    <w:name w:val="Medium Grid 1 Accent 2"/>
    <w:basedOn w:val="NormalTablo"/>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3">
    <w:name w:val="Medium Grid 1 Accent 3"/>
    <w:basedOn w:val="NormalTablo"/>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4">
    <w:name w:val="Medium Grid 1 Accent 4"/>
    <w:basedOn w:val="NormalTablo"/>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Klavuz1-Vurgu5">
    <w:name w:val="Medium Grid 1 Accent 5"/>
    <w:basedOn w:val="NormalTablo"/>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1-Vurgu6">
    <w:name w:val="Medium Grid 1 Accent 6"/>
    <w:basedOn w:val="NormalTablo"/>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2">
    <w:name w:val="Medium Grid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2-Vurgu1">
    <w:name w:val="Medium Grid 2 Accent 1"/>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OrtaKlavuz2-Vurgu2">
    <w:name w:val="Medium Grid 2 Accent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OrtaKlavuz2-Vurgu3">
    <w:name w:val="Medium Grid 2 Accent 3"/>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OrtaKlavuz2-Vurgu4">
    <w:name w:val="Medium Grid 2 Accent 4"/>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Klavuz2-Vurgu5">
    <w:name w:val="Medium Grid 2 Accent 5"/>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OrtaKlavuz2-Vurgu6">
    <w:name w:val="Medium Grid 2 Accent 6"/>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OrtaKlavuz3">
    <w:name w:val="Medium Grid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OrtaKlavuz3-Vurgu1">
    <w:name w:val="Medium Grid 3 Accent 1"/>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OrtaKlavuz3-Vurgu2">
    <w:name w:val="Medium Grid 3 Accent 2"/>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OrtaKlavuz3-Vurgu3">
    <w:name w:val="Medium Grid 3 Accent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OrtaKlavuz3-Vurgu4">
    <w:name w:val="Medium Grid 3 Accent 4"/>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OrtaKlavuz3-Vurgu5">
    <w:name w:val="Medium Grid 3 Accent 5"/>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OrtaKlavuz3-Vurgu6">
    <w:name w:val="Medium Grid 3 Accent 6"/>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KoyuListe">
    <w:name w:val="Dark List"/>
    <w:basedOn w:val="NormalTablo"/>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KoyuListe-Vurgu1">
    <w:name w:val="Dark List Accent 1"/>
    <w:basedOn w:val="NormalTablo"/>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KoyuListe-Vurgu2">
    <w:name w:val="Dark List Accent 2"/>
    <w:basedOn w:val="NormalTablo"/>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KoyuListe-Vurgu3">
    <w:name w:val="Dark List Accent 3"/>
    <w:basedOn w:val="NormalTablo"/>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KoyuListe-Vurgu4">
    <w:name w:val="Dark List Accent 4"/>
    <w:basedOn w:val="NormalTablo"/>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KoyuListe-Vurgu5">
    <w:name w:val="Dark List Accent 5"/>
    <w:basedOn w:val="NormalTablo"/>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KoyuListe-Vurgu6">
    <w:name w:val="Dark List Accent 6"/>
    <w:basedOn w:val="NormalTablo"/>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RenkliGlgeleme">
    <w:name w:val="Colorful Shading"/>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RenkliGlgeleme-Vurgu1">
    <w:name w:val="Colorful Shading Accent 1"/>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RenkliGlgeleme-Vurgu2">
    <w:name w:val="Colorful Shading Accent 2"/>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RenkliGlgeleme-Vurgu3">
    <w:name w:val="Colorful Shading Accent 3"/>
    <w:basedOn w:val="NormalTablo"/>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Glgeleme-Vurgu4">
    <w:name w:val="Colorful Shading Accent 4"/>
    <w:basedOn w:val="NormalTablo"/>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RenkliGlgeleme-Vurgu5">
    <w:name w:val="Colorful Shading Accent 5"/>
    <w:basedOn w:val="NormalTablo"/>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RenkliGlgeleme-Vurgu6">
    <w:name w:val="Colorful Shading Accent 6"/>
    <w:basedOn w:val="NormalTablo"/>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RenkliListe">
    <w:name w:val="Colorful List"/>
    <w:basedOn w:val="NormalTablo"/>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RenkliListe-Vurgu1">
    <w:name w:val="Colorful List Accent 1"/>
    <w:basedOn w:val="NormalTablo"/>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RenkliListe-Vurgu2">
    <w:name w:val="Colorful List Accent 2"/>
    <w:basedOn w:val="NormalTablo"/>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RenkliListe-Vurgu3">
    <w:name w:val="Colorful List Accent 3"/>
    <w:basedOn w:val="NormalTablo"/>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RenkliListe-Vurgu4">
    <w:name w:val="Colorful List Accent 4"/>
    <w:basedOn w:val="NormalTablo"/>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RenkliListe-Vurgu5">
    <w:name w:val="Colorful List Accent 5"/>
    <w:basedOn w:val="NormalTablo"/>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RenkliListe-Vurgu6">
    <w:name w:val="Colorful List Accent 6"/>
    <w:basedOn w:val="NormalTablo"/>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RenkliKlavuz">
    <w:name w:val="Colorful Grid"/>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nkliKlavuz-Vurgu1">
    <w:name w:val="Colorful Grid Accent 1"/>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nkliKlavuz-Vurgu2">
    <w:name w:val="Colorful Grid Accent 2"/>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nkliKlavuz-Vurgu3">
    <w:name w:val="Colorful Grid Accent 3"/>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nkliKlavuz-Vurgu4">
    <w:name w:val="Colorful Grid Accent 4"/>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nkliKlavuz-Vurgu5">
    <w:name w:val="Colorful Grid Accent 5"/>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nkliKlavuz-Vurgu6">
    <w:name w:val="Colorful Grid Accent 6"/>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Kpr">
    <w:name w:val="Hyperlink"/>
    <w:basedOn w:val="VarsaylanParagrafYazTipi"/>
    <w:uiPriority w:val="99"/>
    <w:unhideWhenUsed/>
    <w:rsid w:val="003C77EB"/>
    <w:rPr>
      <w:color w:val="0000FF" w:themeColor="hyperlink"/>
      <w:u w:val="single"/>
    </w:rPr>
  </w:style>
  <w:style w:type="character" w:styleId="zmlenmeyenBahsetme">
    <w:name w:val="Unresolved Mention"/>
    <w:basedOn w:val="VarsaylanParagrafYazTipi"/>
    <w:uiPriority w:val="99"/>
    <w:semiHidden/>
    <w:unhideWhenUsed/>
    <w:rsid w:val="003C77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teknolojitasarimci.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12</Pages>
  <Words>3600</Words>
  <Characters>25999</Characters>
  <Application>Microsoft Office Word</Application>
  <DocSecurity>0</DocSecurity>
  <Lines>519</Lines>
  <Paragraphs>202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29397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Mürsel Eren</cp:lastModifiedBy>
  <cp:revision>21</cp:revision>
  <dcterms:created xsi:type="dcterms:W3CDTF">2013-12-23T23:15:00Z</dcterms:created>
  <dcterms:modified xsi:type="dcterms:W3CDTF">2026-08-22T00:29:00Z</dcterms:modified>
  <cp:category/>
</cp:coreProperties>
</file>